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8521B" w14:textId="51EBD0EE" w:rsidR="007C6637" w:rsidRDefault="00CB49A7" w:rsidP="007C6637">
      <w:pPr>
        <w:spacing w:after="0"/>
        <w:jc w:val="center"/>
        <w:rPr>
          <w:rFonts w:ascii="Times New Roman" w:hAnsi="Times New Roman"/>
          <w:sz w:val="24"/>
          <w:szCs w:val="24"/>
        </w:rPr>
      </w:pPr>
      <w:r>
        <w:rPr>
          <w:noProof/>
          <w:lang w:val="en-US"/>
        </w:rPr>
        <mc:AlternateContent>
          <mc:Choice Requires="wps">
            <w:drawing>
              <wp:anchor distT="0" distB="0" distL="114300" distR="114300" simplePos="0" relativeHeight="251658240" behindDoc="0" locked="0" layoutInCell="1" allowOverlap="1" wp14:anchorId="7D960D23" wp14:editId="2CDA171F">
                <wp:simplePos x="0" y="0"/>
                <wp:positionH relativeFrom="column">
                  <wp:posOffset>-203835</wp:posOffset>
                </wp:positionH>
                <wp:positionV relativeFrom="paragraph">
                  <wp:posOffset>-415002</wp:posOffset>
                </wp:positionV>
                <wp:extent cx="1905712" cy="1298954"/>
                <wp:effectExtent l="0" t="0" r="12065" b="9525"/>
                <wp:wrapNone/>
                <wp:docPr id="29" nam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05712" cy="1298954"/>
                        </a:xfrm>
                        <a:prstGeom prst="rect">
                          <a:avLst/>
                        </a:prstGeom>
                        <a:solidFill>
                          <a:srgbClr val="FFFFFF"/>
                        </a:solidFill>
                        <a:ln w="9525">
                          <a:solidFill>
                            <a:srgbClr val="000000"/>
                          </a:solidFill>
                          <a:miter lim="800000"/>
                          <a:headEnd/>
                          <a:tailEnd/>
                        </a:ln>
                      </wps:spPr>
                      <wps:txbx>
                        <w:txbxContent>
                          <w:p w14:paraId="0E71E232" w14:textId="3D31BB88" w:rsidR="00874CFB" w:rsidRPr="00CD241C" w:rsidRDefault="00874CFB">
                            <w:pPr>
                              <w:rPr>
                                <w:rFonts w:ascii="Times New Roman" w:hAnsi="Times New Roman" w:cs="Times New Roman"/>
                                <w:b/>
                                <w:sz w:val="24"/>
                                <w:szCs w:val="24"/>
                                <w:lang w:val="en-US"/>
                              </w:rPr>
                            </w:pPr>
                            <w:r w:rsidRPr="00CD241C">
                              <w:rPr>
                                <w:rFonts w:ascii="Times New Roman" w:hAnsi="Times New Roman" w:cs="Times New Roman"/>
                                <w:b/>
                                <w:sz w:val="24"/>
                                <w:szCs w:val="24"/>
                                <w:lang w:val="en-US"/>
                              </w:rPr>
                              <w:t>C</w:t>
                            </w:r>
                            <w:r w:rsidR="00CB49A7" w:rsidRPr="00CD241C">
                              <w:rPr>
                                <w:rFonts w:ascii="Times New Roman" w:hAnsi="Times New Roman" w:cs="Times New Roman"/>
                                <w:b/>
                                <w:sz w:val="24"/>
                                <w:szCs w:val="24"/>
                                <w:lang w:val="en-US"/>
                              </w:rPr>
                              <w:t>O</w:t>
                            </w:r>
                            <w:r w:rsidRPr="00CD241C">
                              <w:rPr>
                                <w:rFonts w:ascii="Times New Roman" w:hAnsi="Times New Roman" w:cs="Times New Roman"/>
                                <w:b/>
                                <w:sz w:val="24"/>
                                <w:szCs w:val="24"/>
                                <w:lang w:val="en-US"/>
                              </w:rPr>
                              <w:t xml:space="preserve"> 1</w:t>
                            </w:r>
                            <w:r w:rsidR="00CB49A7" w:rsidRPr="00CD241C">
                              <w:rPr>
                                <w:rFonts w:ascii="Times New Roman" w:hAnsi="Times New Roman" w:cs="Times New Roman"/>
                                <w:b/>
                                <w:sz w:val="24"/>
                                <w:szCs w:val="24"/>
                                <w:lang w:val="en-US"/>
                              </w:rPr>
                              <w:t xml:space="preserve">: Understand the importance of water in industry and methods to produce soft water and wastewater treatment.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60D23" id="_x0000_t202" coordsize="21600,21600" o:spt="202" path="m,l,21600r21600,l21600,xe">
                <v:stroke joinstyle="miter"/>
                <v:path gradientshapeok="t" o:connecttype="rect"/>
              </v:shapetype>
              <v:shape id=" 3" o:spid="_x0000_s1026" type="#_x0000_t202" style="position:absolute;left:0;text-align:left;margin-left:-16.05pt;margin-top:-32.7pt;width:150.05pt;height:10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">
                <v:path arrowok="t"/>
                <v:textbox>
                  <w:txbxContent>
                    <w:p w14:paraId="0E71E232" w14:textId="3D31BB88" w:rsidR="00874CFB" w:rsidRPr="00CD241C" w:rsidRDefault="00874CFB">
                      <w:pPr>
                        <w:rPr>
                          <w:rFonts w:ascii="Times New Roman" w:hAnsi="Times New Roman" w:cs="Times New Roman"/>
                          <w:b/>
                          <w:sz w:val="24"/>
                          <w:szCs w:val="24"/>
                          <w:lang w:val="en-US"/>
                        </w:rPr>
                      </w:pPr>
                      <w:r w:rsidRPr="00CD241C">
                        <w:rPr>
                          <w:rFonts w:ascii="Times New Roman" w:hAnsi="Times New Roman" w:cs="Times New Roman"/>
                          <w:b/>
                          <w:sz w:val="24"/>
                          <w:szCs w:val="24"/>
                          <w:lang w:val="en-US"/>
                        </w:rPr>
                        <w:t>C</w:t>
                      </w:r>
                      <w:r w:rsidR="00CB49A7" w:rsidRPr="00CD241C">
                        <w:rPr>
                          <w:rFonts w:ascii="Times New Roman" w:hAnsi="Times New Roman" w:cs="Times New Roman"/>
                          <w:b/>
                          <w:sz w:val="24"/>
                          <w:szCs w:val="24"/>
                          <w:lang w:val="en-US"/>
                        </w:rPr>
                        <w:t>O</w:t>
                      </w:r>
                      <w:r w:rsidRPr="00CD241C">
                        <w:rPr>
                          <w:rFonts w:ascii="Times New Roman" w:hAnsi="Times New Roman" w:cs="Times New Roman"/>
                          <w:b/>
                          <w:sz w:val="24"/>
                          <w:szCs w:val="24"/>
                          <w:lang w:val="en-US"/>
                        </w:rPr>
                        <w:t xml:space="preserve"> 1</w:t>
                      </w:r>
                      <w:r w:rsidR="00CB49A7" w:rsidRPr="00CD241C">
                        <w:rPr>
                          <w:rFonts w:ascii="Times New Roman" w:hAnsi="Times New Roman" w:cs="Times New Roman"/>
                          <w:b/>
                          <w:sz w:val="24"/>
                          <w:szCs w:val="24"/>
                          <w:lang w:val="en-US"/>
                        </w:rPr>
                        <w:t xml:space="preserve">: Understand the importance of water in industry and methods to produce soft water and wastewater treatment. </w:t>
                      </w:r>
                    </w:p>
                  </w:txbxContent>
                </v:textbox>
              </v:shape>
            </w:pict>
          </mc:Fallback>
        </mc:AlternateContent>
      </w:r>
      <w:r w:rsidR="00D23060">
        <w:rPr>
          <w:noProof/>
          <w:lang w:val="en-US"/>
        </w:rPr>
        <mc:AlternateContent>
          <mc:Choice Requires="wps">
            <w:drawing>
              <wp:anchor distT="0" distB="0" distL="114300" distR="114300" simplePos="0" relativeHeight="251659264" behindDoc="0" locked="0" layoutInCell="1" allowOverlap="1" wp14:anchorId="390C5F89" wp14:editId="6FE8AAEC">
                <wp:simplePos x="0" y="0"/>
                <wp:positionH relativeFrom="column">
                  <wp:posOffset>2554350</wp:posOffset>
                </wp:positionH>
                <wp:positionV relativeFrom="paragraph">
                  <wp:posOffset>81915</wp:posOffset>
                </wp:positionV>
                <wp:extent cx="3854153" cy="709301"/>
                <wp:effectExtent l="0" t="0" r="6985" b="14605"/>
                <wp:wrapNone/>
                <wp:docPr id="28" nam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54153" cy="709301"/>
                        </a:xfrm>
                        <a:prstGeom prst="rect">
                          <a:avLst/>
                        </a:prstGeom>
                        <a:solidFill>
                          <a:srgbClr val="FFFFFF"/>
                        </a:solidFill>
                        <a:ln w="9525">
                          <a:solidFill>
                            <a:srgbClr val="000000"/>
                          </a:solidFill>
                          <a:miter lim="800000"/>
                          <a:headEnd/>
                          <a:tailEnd/>
                        </a:ln>
                      </wps:spPr>
                      <wps:txbx>
                        <w:txbxContent>
                          <w:p w14:paraId="7C80F32B" w14:textId="291482DC" w:rsidR="002F20BC" w:rsidRDefault="00874CFB">
                            <w:pPr>
                              <w:rPr>
                                <w:rFonts w:ascii="Times New Roman" w:hAnsi="Times New Roman" w:cs="Times New Roman"/>
                                <w:b/>
                                <w:sz w:val="28"/>
                                <w:szCs w:val="28"/>
                              </w:rPr>
                            </w:pPr>
                            <w:r w:rsidRPr="00935D3C">
                              <w:rPr>
                                <w:rFonts w:ascii="Times New Roman" w:hAnsi="Times New Roman" w:cs="Times New Roman"/>
                                <w:b/>
                                <w:sz w:val="28"/>
                                <w:szCs w:val="28"/>
                              </w:rPr>
                              <w:t>Name:</w:t>
                            </w:r>
                            <w:r>
                              <w:rPr>
                                <w:rFonts w:ascii="Times New Roman" w:hAnsi="Times New Roman" w:cs="Times New Roman"/>
                                <w:b/>
                                <w:sz w:val="28"/>
                                <w:szCs w:val="28"/>
                              </w:rPr>
                              <w:t xml:space="preserve"> </w:t>
                            </w:r>
                            <w:r w:rsidR="00C3404C">
                              <w:rPr>
                                <w:rFonts w:ascii="Times New Roman" w:hAnsi="Times New Roman" w:cs="Times New Roman"/>
                                <w:b/>
                                <w:sz w:val="28"/>
                                <w:szCs w:val="28"/>
                              </w:rPr>
                              <w:t xml:space="preserve">Pargat Singh </w:t>
                            </w:r>
                            <w:r w:rsidR="00D23060">
                              <w:rPr>
                                <w:rFonts w:ascii="Times New Roman" w:hAnsi="Times New Roman" w:cs="Times New Roman"/>
                                <w:b/>
                                <w:sz w:val="28"/>
                                <w:szCs w:val="28"/>
                              </w:rPr>
                              <w:tab/>
                              <w:t>Batch :</w:t>
                            </w:r>
                            <w:r w:rsidR="00D23060" w:rsidRPr="00935D3C">
                              <w:rPr>
                                <w:rFonts w:ascii="Times New Roman" w:hAnsi="Times New Roman" w:cs="Times New Roman"/>
                                <w:b/>
                                <w:sz w:val="28"/>
                                <w:szCs w:val="28"/>
                              </w:rPr>
                              <w:t xml:space="preserve"> </w:t>
                            </w:r>
                            <w:r w:rsidR="00D23060">
                              <w:rPr>
                                <w:rFonts w:ascii="Times New Roman" w:hAnsi="Times New Roman" w:cs="Times New Roman"/>
                                <w:b/>
                                <w:sz w:val="28"/>
                                <w:szCs w:val="28"/>
                              </w:rPr>
                              <w:t xml:space="preserve">A2  </w:t>
                            </w:r>
                          </w:p>
                          <w:p w14:paraId="138900EB" w14:textId="688457F2" w:rsidR="00874CFB" w:rsidRPr="00935D3C" w:rsidRDefault="002F20BC">
                            <w:pPr>
                              <w:rPr>
                                <w:rFonts w:ascii="Times New Roman" w:hAnsi="Times New Roman" w:cs="Times New Roman"/>
                                <w:b/>
                                <w:sz w:val="28"/>
                                <w:szCs w:val="28"/>
                              </w:rPr>
                            </w:pPr>
                            <w:r>
                              <w:rPr>
                                <w:rFonts w:ascii="Times New Roman" w:hAnsi="Times New Roman" w:cs="Times New Roman"/>
                                <w:b/>
                                <w:sz w:val="28"/>
                                <w:szCs w:val="28"/>
                              </w:rPr>
                              <w:t>Date :</w:t>
                            </w:r>
                            <w:r w:rsidR="00C3404C">
                              <w:rPr>
                                <w:rFonts w:ascii="Times New Roman" w:hAnsi="Times New Roman" w:cs="Times New Roman"/>
                                <w:b/>
                                <w:sz w:val="28"/>
                                <w:szCs w:val="28"/>
                              </w:rPr>
                              <w:t xml:space="preserve"> </w:t>
                            </w:r>
                            <w:r w:rsidR="000162FE">
                              <w:rPr>
                                <w:rFonts w:ascii="Times New Roman" w:hAnsi="Times New Roman" w:cs="Times New Roman"/>
                                <w:b/>
                                <w:sz w:val="28"/>
                                <w:szCs w:val="28"/>
                              </w:rPr>
                              <w:t>20</w:t>
                            </w:r>
                            <w:r w:rsidR="00B47D7D">
                              <w:rPr>
                                <w:rFonts w:ascii="Times New Roman" w:hAnsi="Times New Roman" w:cs="Times New Roman"/>
                                <w:b/>
                                <w:sz w:val="28"/>
                                <w:szCs w:val="28"/>
                              </w:rPr>
                              <w:t>/1</w:t>
                            </w:r>
                            <w:r w:rsidR="000162FE">
                              <w:rPr>
                                <w:rFonts w:ascii="Times New Roman" w:hAnsi="Times New Roman" w:cs="Times New Roman"/>
                                <w:b/>
                                <w:sz w:val="28"/>
                                <w:szCs w:val="28"/>
                              </w:rPr>
                              <w:t>0</w:t>
                            </w:r>
                            <w:r w:rsidR="00B47D7D">
                              <w:rPr>
                                <w:rFonts w:ascii="Times New Roman" w:hAnsi="Times New Roman" w:cs="Times New Roman"/>
                                <w:b/>
                                <w:sz w:val="28"/>
                                <w:szCs w:val="28"/>
                              </w:rPr>
                              <w:t>/2021</w:t>
                            </w:r>
                            <w:r w:rsidR="00D23060">
                              <w:rPr>
                                <w:rFonts w:ascii="Times New Roman" w:hAnsi="Times New Roman" w:cs="Times New Roman"/>
                                <w:b/>
                                <w:sz w:val="28"/>
                                <w:szCs w:val="28"/>
                              </w:rPr>
                              <w:t xml:space="preserve"> </w:t>
                            </w:r>
                            <w:r w:rsidR="00D23060">
                              <w:rPr>
                                <w:rFonts w:ascii="Times New Roman" w:hAnsi="Times New Roman" w:cs="Times New Roman"/>
                                <w:b/>
                                <w:sz w:val="28"/>
                                <w:szCs w:val="28"/>
                              </w:rPr>
                              <w:tab/>
                            </w:r>
                            <w:r w:rsidR="00D23060">
                              <w:rPr>
                                <w:rFonts w:ascii="Times New Roman" w:hAnsi="Times New Roman" w:cs="Times New Roman"/>
                                <w:b/>
                                <w:sz w:val="28"/>
                                <w:szCs w:val="28"/>
                              </w:rPr>
                              <w:tab/>
                            </w:r>
                            <w:r w:rsidR="00874CFB" w:rsidRPr="00935D3C">
                              <w:rPr>
                                <w:rFonts w:ascii="Times New Roman" w:hAnsi="Times New Roman" w:cs="Times New Roman"/>
                                <w:b/>
                                <w:sz w:val="28"/>
                                <w:szCs w:val="28"/>
                              </w:rPr>
                              <w:t>Roll</w:t>
                            </w:r>
                            <w:r w:rsidR="00C3404C">
                              <w:rPr>
                                <w:rFonts w:ascii="Times New Roman" w:hAnsi="Times New Roman" w:cs="Times New Roman"/>
                                <w:b/>
                                <w:sz w:val="28"/>
                                <w:szCs w:val="28"/>
                              </w:rPr>
                              <w:t xml:space="preserve"> </w:t>
                            </w:r>
                            <w:r w:rsidR="00874CFB" w:rsidRPr="00935D3C">
                              <w:rPr>
                                <w:rFonts w:ascii="Times New Roman" w:hAnsi="Times New Roman" w:cs="Times New Roman"/>
                                <w:b/>
                                <w:sz w:val="28"/>
                                <w:szCs w:val="28"/>
                              </w:rPr>
                              <w:t>No:</w:t>
                            </w:r>
                            <w:r w:rsidR="00874CFB">
                              <w:rPr>
                                <w:rFonts w:ascii="Times New Roman" w:hAnsi="Times New Roman" w:cs="Times New Roman"/>
                                <w:b/>
                                <w:sz w:val="28"/>
                                <w:szCs w:val="28"/>
                              </w:rPr>
                              <w:t xml:space="preserve"> </w:t>
                            </w:r>
                            <w:r w:rsidR="00C3404C" w:rsidRPr="00C3404C">
                              <w:rPr>
                                <w:rFonts w:ascii="Times New Roman" w:hAnsi="Times New Roman" w:cs="Times New Roman"/>
                                <w:b/>
                                <w:sz w:val="28"/>
                                <w:szCs w:val="28"/>
                              </w:rPr>
                              <w:t>16010121045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C5F89" id=" 4" o:spid="_x0000_s1027" type="#_x0000_t202" style="position:absolute;left:0;text-align:left;margin-left:201.15pt;margin-top:6.45pt;width:303.5pt;height:5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">
                <v:path arrowok="t"/>
                <v:textbox>
                  <w:txbxContent>
                    <w:p w14:paraId="7C80F32B" w14:textId="291482DC" w:rsidR="002F20BC" w:rsidRDefault="00874CFB">
                      <w:pPr>
                        <w:rPr>
                          <w:rFonts w:ascii="Times New Roman" w:hAnsi="Times New Roman" w:cs="Times New Roman"/>
                          <w:b/>
                          <w:sz w:val="28"/>
                          <w:szCs w:val="28"/>
                        </w:rPr>
                      </w:pPr>
                      <w:r w:rsidRPr="00935D3C">
                        <w:rPr>
                          <w:rFonts w:ascii="Times New Roman" w:hAnsi="Times New Roman" w:cs="Times New Roman"/>
                          <w:b/>
                          <w:sz w:val="28"/>
                          <w:szCs w:val="28"/>
                        </w:rPr>
                        <w:t>Name:</w:t>
                      </w:r>
                      <w:r>
                        <w:rPr>
                          <w:rFonts w:ascii="Times New Roman" w:hAnsi="Times New Roman" w:cs="Times New Roman"/>
                          <w:b/>
                          <w:sz w:val="28"/>
                          <w:szCs w:val="28"/>
                        </w:rPr>
                        <w:t xml:space="preserve"> </w:t>
                      </w:r>
                      <w:r w:rsidR="00C3404C">
                        <w:rPr>
                          <w:rFonts w:ascii="Times New Roman" w:hAnsi="Times New Roman" w:cs="Times New Roman"/>
                          <w:b/>
                          <w:sz w:val="28"/>
                          <w:szCs w:val="28"/>
                        </w:rPr>
                        <w:t xml:space="preserve">Pargat Singh </w:t>
                      </w:r>
                      <w:r w:rsidR="00D23060">
                        <w:rPr>
                          <w:rFonts w:ascii="Times New Roman" w:hAnsi="Times New Roman" w:cs="Times New Roman"/>
                          <w:b/>
                          <w:sz w:val="28"/>
                          <w:szCs w:val="28"/>
                        </w:rPr>
                        <w:tab/>
                        <w:t>Batch :</w:t>
                      </w:r>
                      <w:r w:rsidR="00D23060" w:rsidRPr="00935D3C">
                        <w:rPr>
                          <w:rFonts w:ascii="Times New Roman" w:hAnsi="Times New Roman" w:cs="Times New Roman"/>
                          <w:b/>
                          <w:sz w:val="28"/>
                          <w:szCs w:val="28"/>
                        </w:rPr>
                        <w:t xml:space="preserve"> </w:t>
                      </w:r>
                      <w:r w:rsidR="00D23060">
                        <w:rPr>
                          <w:rFonts w:ascii="Times New Roman" w:hAnsi="Times New Roman" w:cs="Times New Roman"/>
                          <w:b/>
                          <w:sz w:val="28"/>
                          <w:szCs w:val="28"/>
                        </w:rPr>
                        <w:t xml:space="preserve">A2  </w:t>
                      </w:r>
                    </w:p>
                    <w:p w14:paraId="138900EB" w14:textId="688457F2" w:rsidR="00874CFB" w:rsidRPr="00935D3C" w:rsidRDefault="002F20BC">
                      <w:pPr>
                        <w:rPr>
                          <w:rFonts w:ascii="Times New Roman" w:hAnsi="Times New Roman" w:cs="Times New Roman"/>
                          <w:b/>
                          <w:sz w:val="28"/>
                          <w:szCs w:val="28"/>
                        </w:rPr>
                      </w:pPr>
                      <w:r>
                        <w:rPr>
                          <w:rFonts w:ascii="Times New Roman" w:hAnsi="Times New Roman" w:cs="Times New Roman"/>
                          <w:b/>
                          <w:sz w:val="28"/>
                          <w:szCs w:val="28"/>
                        </w:rPr>
                        <w:t>Date :</w:t>
                      </w:r>
                      <w:r w:rsidR="00C3404C">
                        <w:rPr>
                          <w:rFonts w:ascii="Times New Roman" w:hAnsi="Times New Roman" w:cs="Times New Roman"/>
                          <w:b/>
                          <w:sz w:val="28"/>
                          <w:szCs w:val="28"/>
                        </w:rPr>
                        <w:t xml:space="preserve"> </w:t>
                      </w:r>
                      <w:r w:rsidR="000162FE">
                        <w:rPr>
                          <w:rFonts w:ascii="Times New Roman" w:hAnsi="Times New Roman" w:cs="Times New Roman"/>
                          <w:b/>
                          <w:sz w:val="28"/>
                          <w:szCs w:val="28"/>
                        </w:rPr>
                        <w:t>20</w:t>
                      </w:r>
                      <w:r w:rsidR="00B47D7D">
                        <w:rPr>
                          <w:rFonts w:ascii="Times New Roman" w:hAnsi="Times New Roman" w:cs="Times New Roman"/>
                          <w:b/>
                          <w:sz w:val="28"/>
                          <w:szCs w:val="28"/>
                        </w:rPr>
                        <w:t>/1</w:t>
                      </w:r>
                      <w:r w:rsidR="000162FE">
                        <w:rPr>
                          <w:rFonts w:ascii="Times New Roman" w:hAnsi="Times New Roman" w:cs="Times New Roman"/>
                          <w:b/>
                          <w:sz w:val="28"/>
                          <w:szCs w:val="28"/>
                        </w:rPr>
                        <w:t>0</w:t>
                      </w:r>
                      <w:r w:rsidR="00B47D7D">
                        <w:rPr>
                          <w:rFonts w:ascii="Times New Roman" w:hAnsi="Times New Roman" w:cs="Times New Roman"/>
                          <w:b/>
                          <w:sz w:val="28"/>
                          <w:szCs w:val="28"/>
                        </w:rPr>
                        <w:t>/2021</w:t>
                      </w:r>
                      <w:r w:rsidR="00D23060">
                        <w:rPr>
                          <w:rFonts w:ascii="Times New Roman" w:hAnsi="Times New Roman" w:cs="Times New Roman"/>
                          <w:b/>
                          <w:sz w:val="28"/>
                          <w:szCs w:val="28"/>
                        </w:rPr>
                        <w:t xml:space="preserve"> </w:t>
                      </w:r>
                      <w:r w:rsidR="00D23060">
                        <w:rPr>
                          <w:rFonts w:ascii="Times New Roman" w:hAnsi="Times New Roman" w:cs="Times New Roman"/>
                          <w:b/>
                          <w:sz w:val="28"/>
                          <w:szCs w:val="28"/>
                        </w:rPr>
                        <w:tab/>
                      </w:r>
                      <w:r w:rsidR="00D23060">
                        <w:rPr>
                          <w:rFonts w:ascii="Times New Roman" w:hAnsi="Times New Roman" w:cs="Times New Roman"/>
                          <w:b/>
                          <w:sz w:val="28"/>
                          <w:szCs w:val="28"/>
                        </w:rPr>
                        <w:tab/>
                      </w:r>
                      <w:r w:rsidR="00874CFB" w:rsidRPr="00935D3C">
                        <w:rPr>
                          <w:rFonts w:ascii="Times New Roman" w:hAnsi="Times New Roman" w:cs="Times New Roman"/>
                          <w:b/>
                          <w:sz w:val="28"/>
                          <w:szCs w:val="28"/>
                        </w:rPr>
                        <w:t>Roll</w:t>
                      </w:r>
                      <w:r w:rsidR="00C3404C">
                        <w:rPr>
                          <w:rFonts w:ascii="Times New Roman" w:hAnsi="Times New Roman" w:cs="Times New Roman"/>
                          <w:b/>
                          <w:sz w:val="28"/>
                          <w:szCs w:val="28"/>
                        </w:rPr>
                        <w:t xml:space="preserve"> </w:t>
                      </w:r>
                      <w:r w:rsidR="00874CFB" w:rsidRPr="00935D3C">
                        <w:rPr>
                          <w:rFonts w:ascii="Times New Roman" w:hAnsi="Times New Roman" w:cs="Times New Roman"/>
                          <w:b/>
                          <w:sz w:val="28"/>
                          <w:szCs w:val="28"/>
                        </w:rPr>
                        <w:t>No:</w:t>
                      </w:r>
                      <w:r w:rsidR="00874CFB">
                        <w:rPr>
                          <w:rFonts w:ascii="Times New Roman" w:hAnsi="Times New Roman" w:cs="Times New Roman"/>
                          <w:b/>
                          <w:sz w:val="28"/>
                          <w:szCs w:val="28"/>
                        </w:rPr>
                        <w:t xml:space="preserve"> </w:t>
                      </w:r>
                      <w:r w:rsidR="00C3404C" w:rsidRPr="00C3404C">
                        <w:rPr>
                          <w:rFonts w:ascii="Times New Roman" w:hAnsi="Times New Roman" w:cs="Times New Roman"/>
                          <w:b/>
                          <w:sz w:val="28"/>
                          <w:szCs w:val="28"/>
                        </w:rPr>
                        <w:t>16010121045</w:t>
                      </w:r>
                    </w:p>
                  </w:txbxContent>
                </v:textbox>
              </v:shape>
            </w:pict>
          </mc:Fallback>
        </mc:AlternateContent>
      </w:r>
    </w:p>
    <w:p w14:paraId="3D62CC1F" w14:textId="1D542DA8" w:rsidR="00935D3C" w:rsidRDefault="00935D3C"/>
    <w:p w14:paraId="123D9F73" w14:textId="77777777" w:rsidR="00935D3C" w:rsidRDefault="00935D3C" w:rsidP="00935D3C">
      <w:pPr>
        <w:spacing w:after="0"/>
        <w:jc w:val="center"/>
      </w:pPr>
    </w:p>
    <w:p w14:paraId="2045BEDF" w14:textId="77777777" w:rsidR="002F20BC" w:rsidRDefault="002F20BC" w:rsidP="00D23060">
      <w:pPr>
        <w:spacing w:after="0"/>
        <w:rPr>
          <w:rFonts w:ascii="Times New Roman" w:hAnsi="Times New Roman"/>
          <w:b/>
          <w:sz w:val="24"/>
          <w:szCs w:val="24"/>
        </w:rPr>
      </w:pPr>
    </w:p>
    <w:p w14:paraId="2EB83054" w14:textId="2BCEEBB1" w:rsidR="00935D3C" w:rsidRDefault="00935D3C" w:rsidP="00935D3C">
      <w:pPr>
        <w:spacing w:after="0"/>
        <w:jc w:val="center"/>
        <w:rPr>
          <w:rFonts w:ascii="Times New Roman" w:hAnsi="Times New Roman"/>
          <w:b/>
          <w:sz w:val="24"/>
          <w:szCs w:val="24"/>
        </w:rPr>
      </w:pPr>
      <w:r w:rsidRPr="00847A8C">
        <w:rPr>
          <w:rFonts w:ascii="Times New Roman" w:hAnsi="Times New Roman"/>
          <w:b/>
          <w:sz w:val="24"/>
          <w:szCs w:val="24"/>
        </w:rPr>
        <w:t>Experiment N</w:t>
      </w:r>
      <w:r>
        <w:rPr>
          <w:rFonts w:ascii="Times New Roman" w:hAnsi="Times New Roman"/>
          <w:b/>
          <w:sz w:val="24"/>
          <w:szCs w:val="24"/>
        </w:rPr>
        <w:t>o</w:t>
      </w:r>
      <w:r w:rsidR="005B1A62">
        <w:rPr>
          <w:rFonts w:ascii="Times New Roman" w:hAnsi="Times New Roman"/>
          <w:b/>
          <w:sz w:val="24"/>
          <w:szCs w:val="24"/>
        </w:rPr>
        <w:t>. 2</w:t>
      </w:r>
    </w:p>
    <w:p w14:paraId="3C34B301" w14:textId="1AA15F28" w:rsidR="00CB49A7" w:rsidRPr="00847A8C" w:rsidRDefault="00CB49A7" w:rsidP="00935D3C">
      <w:pPr>
        <w:spacing w:after="0"/>
        <w:jc w:val="center"/>
        <w:rPr>
          <w:rFonts w:ascii="Times New Roman" w:hAnsi="Times New Roman"/>
          <w:b/>
          <w:sz w:val="24"/>
          <w:szCs w:val="24"/>
        </w:rPr>
      </w:pPr>
      <w:r>
        <w:rPr>
          <w:rFonts w:ascii="Times New Roman" w:hAnsi="Times New Roman"/>
          <w:b/>
          <w:sz w:val="24"/>
          <w:szCs w:val="24"/>
        </w:rPr>
        <w:t xml:space="preserve">Title: </w:t>
      </w:r>
      <w:r w:rsidRPr="00CB49A7">
        <w:rPr>
          <w:rFonts w:ascii="Times New Roman" w:hAnsi="Times New Roman"/>
          <w:b/>
          <w:sz w:val="24"/>
          <w:szCs w:val="24"/>
        </w:rPr>
        <w:t>To understand the concept of ph. indicator and to determine suitable indicator for acid-base titration.</w:t>
      </w:r>
    </w:p>
    <w:p w14:paraId="3111D6BF" w14:textId="77777777" w:rsidR="00935D3C" w:rsidRPr="00935D3C" w:rsidRDefault="00935D3C" w:rsidP="00935D3C"/>
    <w:p w14:paraId="14681A28" w14:textId="61315310" w:rsidR="00C54B36" w:rsidRDefault="001D6FDB" w:rsidP="00C54B36">
      <w:pPr>
        <w:spacing w:line="360" w:lineRule="auto"/>
        <w:jc w:val="both"/>
        <w:rPr>
          <w:rFonts w:ascii="Times New Roman" w:hAnsi="Times New Roman" w:cs="Times New Roman"/>
          <w:sz w:val="24"/>
          <w:szCs w:val="24"/>
        </w:rPr>
      </w:pPr>
      <w:r w:rsidRPr="001D6FDB">
        <w:rPr>
          <w:rFonts w:ascii="Times New Roman" w:hAnsi="Times New Roman" w:cs="Times New Roman"/>
          <w:b/>
          <w:bCs/>
          <w:sz w:val="24"/>
          <w:szCs w:val="24"/>
        </w:rPr>
        <w:t>Aim:</w:t>
      </w:r>
      <w:r w:rsidR="00C3404C">
        <w:rPr>
          <w:rFonts w:ascii="Times New Roman" w:hAnsi="Times New Roman" w:cs="Times New Roman"/>
          <w:b/>
          <w:bCs/>
          <w:sz w:val="24"/>
          <w:szCs w:val="24"/>
        </w:rPr>
        <w:t xml:space="preserve"> </w:t>
      </w:r>
      <w:r w:rsidR="00C54B36">
        <w:rPr>
          <w:rFonts w:ascii="Times New Roman" w:hAnsi="Times New Roman" w:cs="Times New Roman"/>
          <w:sz w:val="24"/>
          <w:szCs w:val="24"/>
        </w:rPr>
        <w:t xml:space="preserve">To understand the concept of </w:t>
      </w:r>
      <w:r w:rsidR="00C3404C">
        <w:rPr>
          <w:rFonts w:ascii="Times New Roman" w:hAnsi="Times New Roman" w:cs="Times New Roman"/>
          <w:sz w:val="24"/>
          <w:szCs w:val="24"/>
        </w:rPr>
        <w:t>ph.</w:t>
      </w:r>
      <w:r w:rsidR="00C54B36">
        <w:rPr>
          <w:rFonts w:ascii="Times New Roman" w:hAnsi="Times New Roman" w:cs="Times New Roman"/>
          <w:sz w:val="24"/>
          <w:szCs w:val="24"/>
        </w:rPr>
        <w:t xml:space="preserve"> indicator and to determine suitable indicator for acid-base titration.</w:t>
      </w:r>
      <w:r w:rsidRPr="001D6FDB">
        <w:rPr>
          <w:rFonts w:ascii="Times New Roman" w:hAnsi="Times New Roman" w:cs="Times New Roman"/>
          <w:sz w:val="24"/>
          <w:szCs w:val="24"/>
        </w:rPr>
        <w:t xml:space="preserve">  </w:t>
      </w:r>
      <w:r w:rsidRPr="001D6FDB">
        <w:rPr>
          <w:rFonts w:ascii="Times New Roman" w:hAnsi="Times New Roman" w:cs="Times New Roman"/>
          <w:sz w:val="24"/>
          <w:szCs w:val="24"/>
        </w:rPr>
        <w:tab/>
      </w:r>
      <w:r w:rsidRPr="001D6FDB">
        <w:rPr>
          <w:rFonts w:ascii="Times New Roman" w:hAnsi="Times New Roman" w:cs="Times New Roman"/>
          <w:sz w:val="24"/>
          <w:szCs w:val="24"/>
        </w:rPr>
        <w:tab/>
      </w:r>
    </w:p>
    <w:p w14:paraId="64801122" w14:textId="3A4274F5" w:rsidR="001D6FDB" w:rsidRPr="00C3404C" w:rsidRDefault="001D6FDB" w:rsidP="00C3404C">
      <w:pPr>
        <w:spacing w:after="0"/>
        <w:rPr>
          <w:rFonts w:ascii="Times New Roman" w:hAnsi="Times New Roman" w:cs="Times New Roman"/>
          <w:sz w:val="24"/>
          <w:szCs w:val="24"/>
        </w:rPr>
      </w:pPr>
      <w:r w:rsidRPr="001D6FDB">
        <w:rPr>
          <w:rFonts w:ascii="Times New Roman" w:eastAsia="Times New Roman" w:hAnsi="Times New Roman" w:cs="Times New Roman"/>
          <w:b/>
          <w:bCs/>
          <w:color w:val="000000"/>
          <w:sz w:val="24"/>
          <w:szCs w:val="24"/>
          <w:lang w:val="en-US"/>
        </w:rPr>
        <w:t>Objective:</w:t>
      </w:r>
      <w:r w:rsidR="00C3404C">
        <w:rPr>
          <w:rFonts w:ascii="Times New Roman" w:eastAsia="Times New Roman" w:hAnsi="Times New Roman" w:cs="Times New Roman"/>
          <w:b/>
          <w:bCs/>
          <w:color w:val="000000"/>
          <w:sz w:val="24"/>
          <w:szCs w:val="24"/>
          <w:lang w:val="en-US"/>
        </w:rPr>
        <w:t xml:space="preserve"> </w:t>
      </w:r>
      <w:r w:rsidRPr="001D6FDB">
        <w:rPr>
          <w:rFonts w:ascii="Times New Roman" w:eastAsia="Times New Roman" w:hAnsi="Times New Roman" w:cs="Times New Roman"/>
          <w:color w:val="000000"/>
          <w:sz w:val="24"/>
          <w:szCs w:val="24"/>
          <w:lang w:val="en-US"/>
        </w:rPr>
        <w:t>To determine the amount of substance in a solution of unknown concentration using various titrimetric methods.</w:t>
      </w:r>
    </w:p>
    <w:p w14:paraId="201E2FD4"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411D8FC3" w14:textId="228D9CCB" w:rsidR="001D6FDB" w:rsidRPr="00C3404C" w:rsidRDefault="001D6FDB" w:rsidP="001D6FDB">
      <w:pPr>
        <w:shd w:val="clear" w:color="auto" w:fill="FFFFFF"/>
        <w:spacing w:after="0" w:line="240" w:lineRule="auto"/>
        <w:jc w:val="both"/>
        <w:outlineLvl w:val="1"/>
        <w:rPr>
          <w:rFonts w:ascii="Times New Roman" w:eastAsia="Times New Roman" w:hAnsi="Times New Roman" w:cs="Times New Roman"/>
          <w:b/>
          <w:bCs/>
          <w:color w:val="000000"/>
          <w:sz w:val="24"/>
          <w:szCs w:val="24"/>
          <w:u w:val="single"/>
          <w:lang w:val="en-US"/>
        </w:rPr>
      </w:pPr>
      <w:r w:rsidRPr="00C3404C">
        <w:rPr>
          <w:rFonts w:ascii="Times New Roman" w:eastAsia="Times New Roman" w:hAnsi="Times New Roman" w:cs="Times New Roman"/>
          <w:b/>
          <w:bCs/>
          <w:color w:val="000000"/>
          <w:sz w:val="24"/>
          <w:szCs w:val="24"/>
          <w:u w:val="single"/>
          <w:lang w:val="en-US"/>
        </w:rPr>
        <w:t>Theory</w:t>
      </w:r>
    </w:p>
    <w:p w14:paraId="26210B13"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5CB2AC92" w14:textId="77777777" w:rsidR="001D6FDB" w:rsidRPr="001D6FDB" w:rsidRDefault="001D6FDB" w:rsidP="001D6FDB">
      <w:pPr>
        <w:shd w:val="clear" w:color="auto" w:fill="FFFFFF"/>
        <w:spacing w:after="0" w:line="240" w:lineRule="auto"/>
        <w:jc w:val="both"/>
        <w:outlineLvl w:val="2"/>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Titration:</w:t>
      </w:r>
    </w:p>
    <w:p w14:paraId="4D93409E"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2522D69A"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The word titration comes from the Latin word "titulus", which means inscription or title. The French word title means rank. Therefore, Titration means the determination of concentration or rank of a solution with respect to water with a pH of 7. </w:t>
      </w:r>
    </w:p>
    <w:p w14:paraId="448F8652"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5120D05B"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The standard solution is usually added from a graduated vessel called a burette. The process of adding standard solution until the reaction is just complete is termed as titration and the substance to be determined is said to be titrated.</w:t>
      </w:r>
    </w:p>
    <w:p w14:paraId="72E6015B"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7CCEF924"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All chemical reactions cannot be considered as titrations. A reaction can serve as a basis of a titration procedure only if the following conditions are satisfied:</w:t>
      </w:r>
    </w:p>
    <w:p w14:paraId="2B38C84D"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3C68ECF1" w14:textId="77777777" w:rsidR="001D6FDB" w:rsidRPr="001D6FDB" w:rsidRDefault="001D6FDB" w:rsidP="001D6FDB">
      <w:pPr>
        <w:numPr>
          <w:ilvl w:val="0"/>
          <w:numId w:val="1"/>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The reaction must be a fast one.</w:t>
      </w:r>
    </w:p>
    <w:p w14:paraId="2056B185" w14:textId="77777777" w:rsidR="001D6FDB" w:rsidRPr="001D6FDB" w:rsidRDefault="001D6FDB" w:rsidP="001D6FDB">
      <w:pPr>
        <w:numPr>
          <w:ilvl w:val="0"/>
          <w:numId w:val="1"/>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It must proceed stoichiometrically.</w:t>
      </w:r>
    </w:p>
    <w:p w14:paraId="38E4F83C" w14:textId="77777777" w:rsidR="001D6FDB" w:rsidRPr="001D6FDB" w:rsidRDefault="001D6FDB" w:rsidP="001D6FDB">
      <w:pPr>
        <w:numPr>
          <w:ilvl w:val="0"/>
          <w:numId w:val="1"/>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The change in free energy (ΔG) during the reaction must be sufficiently large for spontaneity of the reaction.</w:t>
      </w:r>
    </w:p>
    <w:p w14:paraId="4313E31F" w14:textId="77777777" w:rsidR="001D6FDB" w:rsidRPr="001D6FDB" w:rsidRDefault="001D6FDB" w:rsidP="001D6FDB">
      <w:pPr>
        <w:numPr>
          <w:ilvl w:val="0"/>
          <w:numId w:val="1"/>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There should be a way to detect the completion of the reaction.</w:t>
      </w:r>
    </w:p>
    <w:p w14:paraId="6CFD077B"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4214F71D" w14:textId="77777777" w:rsidR="001D6FDB" w:rsidRPr="001D6FDB" w:rsidRDefault="001D6FDB" w:rsidP="001D6FDB">
      <w:pPr>
        <w:shd w:val="clear" w:color="auto" w:fill="FFFFFF"/>
        <w:spacing w:after="0" w:line="240" w:lineRule="auto"/>
        <w:jc w:val="both"/>
        <w:outlineLvl w:val="2"/>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End point and Equivalent point:</w:t>
      </w:r>
    </w:p>
    <w:p w14:paraId="3958F013"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23FEC8E5"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lastRenderedPageBreak/>
        <w:t>For a reaction, a stage which shows the completion of a particular reaction is known as end point. Equivalence point is a stage in which the amount of reagent added is exactly and stoichiometrically equivalent to the amount of the reacting substance in the titrated solution. The end point is detected by some physical change produced by the solution, by itself or more usually by the addition of an auxiliary reagent known as an 'indicator'. The end point and the equivalence point may not be identical. End point is usually detected only after adding a slight excess of the titrant. In many cases, the difference between these two will fall within the experimental error.</w:t>
      </w:r>
      <w:r w:rsidRPr="001D6FDB">
        <w:rPr>
          <w:rFonts w:ascii="Times New Roman" w:eastAsia="Times New Roman" w:hAnsi="Times New Roman" w:cs="Times New Roman"/>
          <w:color w:val="000000"/>
          <w:sz w:val="24"/>
          <w:szCs w:val="24"/>
          <w:lang w:val="en-US"/>
        </w:rPr>
        <w:br/>
        <w:t> </w:t>
      </w:r>
    </w:p>
    <w:p w14:paraId="006DB151"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0B3825C7" w14:textId="77777777" w:rsidR="001D6FDB" w:rsidRPr="001D6FDB" w:rsidRDefault="001D6FDB" w:rsidP="001D6FDB">
      <w:pPr>
        <w:shd w:val="clear" w:color="auto" w:fill="FFFFFF"/>
        <w:spacing w:after="0" w:line="240" w:lineRule="auto"/>
        <w:jc w:val="both"/>
        <w:outlineLvl w:val="2"/>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Indicator:</w:t>
      </w:r>
    </w:p>
    <w:p w14:paraId="040E035D"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28A3AB04"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It is a chemical reagent used to recognize the attainment of end point in a titration. After the reaction between the substance and the standard solution is complete, the indicator should give a clear colour change.</w:t>
      </w:r>
    </w:p>
    <w:p w14:paraId="29E47855"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3CE915BB"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When a titration is carried out, the free energy change for the reaction is always negative.</w:t>
      </w:r>
      <w:r w:rsidRPr="001D6FDB">
        <w:rPr>
          <w:rFonts w:ascii="Times New Roman" w:eastAsia="Times New Roman" w:hAnsi="Times New Roman" w:cs="Times New Roman"/>
          <w:color w:val="000000"/>
          <w:sz w:val="24"/>
          <w:szCs w:val="24"/>
          <w:lang w:val="en-US"/>
        </w:rPr>
        <w:br/>
        <w:t>  That is, during the initial stages of the reaction between A &amp; B, when the titrant A is added to B the following reaction takes place.</w:t>
      </w:r>
    </w:p>
    <w:p w14:paraId="54F375A5"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1AF520D9" w14:textId="77777777" w:rsidR="001D6FDB" w:rsidRPr="001D6FDB" w:rsidRDefault="001D6FDB" w:rsidP="001D6FDB">
      <w:pPr>
        <w:shd w:val="clear" w:color="auto" w:fill="FFFFFF"/>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noProof/>
          <w:color w:val="000000"/>
          <w:sz w:val="24"/>
          <w:szCs w:val="24"/>
          <w:lang w:val="en-US"/>
        </w:rPr>
        <w:drawing>
          <wp:inline distT="0" distB="0" distL="0" distR="0" wp14:anchorId="3830B58F" wp14:editId="3FB204BE">
            <wp:extent cx="1993900" cy="321310"/>
            <wp:effectExtent l="19050" t="0" r="6350" b="0"/>
            <wp:docPr id="17" name="Picture 1" descr="https://vlab.amrita.edu/userfiles/img8%28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lab.amrita.edu/userfiles/img8%2810%29.jpg"/>
                    <pic:cNvPicPr>
                      <a:picLocks noChangeAspect="1" noChangeArrowheads="1"/>
                    </pic:cNvPicPr>
                  </pic:nvPicPr>
                  <pic:blipFill>
                    <a:blip r:embed="rId8" cstate="print"/>
                    <a:srcRect/>
                    <a:stretch>
                      <a:fillRect/>
                    </a:stretch>
                  </pic:blipFill>
                  <pic:spPr bwMode="auto">
                    <a:xfrm>
                      <a:off x="0" y="0"/>
                      <a:ext cx="1993900" cy="321310"/>
                    </a:xfrm>
                    <a:prstGeom prst="rect">
                      <a:avLst/>
                    </a:prstGeom>
                    <a:noFill/>
                    <a:ln w="9525">
                      <a:noFill/>
                      <a:miter lim="800000"/>
                      <a:headEnd/>
                      <a:tailEnd/>
                    </a:ln>
                  </pic:spPr>
                </pic:pic>
              </a:graphicData>
            </a:graphic>
          </wp:inline>
        </w:drawing>
      </w:r>
    </w:p>
    <w:p w14:paraId="48F9D982"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341A1E4E"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Equilibrium constant,</w:t>
      </w:r>
    </w:p>
    <w:p w14:paraId="69095426" w14:textId="77777777" w:rsidR="001D6FDB" w:rsidRPr="001D6FDB" w:rsidRDefault="001D6FDB" w:rsidP="001D6FDB">
      <w:pPr>
        <w:shd w:val="clear" w:color="auto" w:fill="FFFFFF"/>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noProof/>
          <w:color w:val="000000"/>
          <w:sz w:val="24"/>
          <w:szCs w:val="24"/>
          <w:lang w:val="en-US"/>
        </w:rPr>
        <w:drawing>
          <wp:inline distT="0" distB="0" distL="0" distR="0" wp14:anchorId="2B6CC60A" wp14:editId="06F63F62">
            <wp:extent cx="1546860" cy="486410"/>
            <wp:effectExtent l="19050" t="0" r="0" b="0"/>
            <wp:docPr id="16" name="Picture 2" descr="https://vlab.amrita.edu/userfiles/img5%28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lab.amrita.edu/userfiles/img5%2814%29.jpg"/>
                    <pic:cNvPicPr>
                      <a:picLocks noChangeAspect="1" noChangeArrowheads="1"/>
                    </pic:cNvPicPr>
                  </pic:nvPicPr>
                  <pic:blipFill>
                    <a:blip r:embed="rId9" cstate="print"/>
                    <a:srcRect/>
                    <a:stretch>
                      <a:fillRect/>
                    </a:stretch>
                  </pic:blipFill>
                  <pic:spPr bwMode="auto">
                    <a:xfrm>
                      <a:off x="0" y="0"/>
                      <a:ext cx="1546860" cy="486410"/>
                    </a:xfrm>
                    <a:prstGeom prst="rect">
                      <a:avLst/>
                    </a:prstGeom>
                    <a:noFill/>
                    <a:ln w="9525">
                      <a:noFill/>
                      <a:miter lim="800000"/>
                      <a:headEnd/>
                      <a:tailEnd/>
                    </a:ln>
                  </pic:spPr>
                </pic:pic>
              </a:graphicData>
            </a:graphic>
          </wp:inline>
        </w:drawing>
      </w:r>
    </w:p>
    <w:p w14:paraId="25EE3064"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3DC32619"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a = activity co-efficient.</w:t>
      </w:r>
    </w:p>
    <w:p w14:paraId="029968A6"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52505A6E"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Large values of the equilibrium constant K implies that the equilibrium concentration of A &amp; B are very small at the equivalence point. It also indicates that the reverse reaction is negligible and the product C &amp; D are very much more stable than the reactants A &amp; B. Greater the value of K the larger the magnitude of the negative free energy change for the reaction between A &amp; B. Since,</w:t>
      </w:r>
    </w:p>
    <w:p w14:paraId="6FAA1BA8"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6BF3E9E0" w14:textId="77777777" w:rsidR="001D6FDB" w:rsidRPr="001D6FDB" w:rsidRDefault="001D6FDB" w:rsidP="001D6FDB">
      <w:pPr>
        <w:shd w:val="clear" w:color="auto" w:fill="FFFFFF"/>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noProof/>
          <w:color w:val="000000"/>
          <w:sz w:val="24"/>
          <w:szCs w:val="24"/>
          <w:lang w:val="en-US"/>
        </w:rPr>
        <w:drawing>
          <wp:inline distT="0" distB="0" distL="0" distR="0" wp14:anchorId="2FEA4C99" wp14:editId="4A8953B0">
            <wp:extent cx="3006090" cy="243205"/>
            <wp:effectExtent l="19050" t="0" r="3810" b="0"/>
            <wp:docPr id="2" name="Picture 3" descr="https://vlab.amrita.edu/userfiles/img6%28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lab.amrita.edu/userfiles/img6%2812%29.jpg"/>
                    <pic:cNvPicPr>
                      <a:picLocks noChangeAspect="1" noChangeArrowheads="1"/>
                    </pic:cNvPicPr>
                  </pic:nvPicPr>
                  <pic:blipFill>
                    <a:blip r:embed="rId10" cstate="print"/>
                    <a:srcRect/>
                    <a:stretch>
                      <a:fillRect/>
                    </a:stretch>
                  </pic:blipFill>
                  <pic:spPr bwMode="auto">
                    <a:xfrm>
                      <a:off x="0" y="0"/>
                      <a:ext cx="3006090" cy="243205"/>
                    </a:xfrm>
                    <a:prstGeom prst="rect">
                      <a:avLst/>
                    </a:prstGeom>
                    <a:noFill/>
                    <a:ln w="9525">
                      <a:noFill/>
                      <a:miter lim="800000"/>
                      <a:headEnd/>
                      <a:tailEnd/>
                    </a:ln>
                  </pic:spPr>
                </pic:pic>
              </a:graphicData>
            </a:graphic>
          </wp:inline>
        </w:drawing>
      </w:r>
    </w:p>
    <w:p w14:paraId="07601B4F"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369BE99E" w14:textId="77777777" w:rsidR="00CC6CFA" w:rsidRDefault="00CC6CFA"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p>
    <w:p w14:paraId="33670DC4" w14:textId="77777777" w:rsidR="00CC6CFA" w:rsidRDefault="00CC6CFA"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p>
    <w:p w14:paraId="627714FE" w14:textId="77777777" w:rsidR="00CC6CFA" w:rsidRDefault="00CC6CFA"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p>
    <w:p w14:paraId="0D044C97" w14:textId="1387F963"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Where,</w:t>
      </w:r>
    </w:p>
    <w:p w14:paraId="78FAFABE"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4F724C93"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lastRenderedPageBreak/>
        <w:t>R = Universal gas Constant = 8.314 JK</w:t>
      </w:r>
      <w:r w:rsidRPr="001D6FDB">
        <w:rPr>
          <w:rFonts w:ascii="Times New Roman" w:eastAsia="Times New Roman" w:hAnsi="Times New Roman" w:cs="Times New Roman"/>
          <w:color w:val="000000"/>
          <w:sz w:val="24"/>
          <w:szCs w:val="24"/>
          <w:vertAlign w:val="superscript"/>
          <w:lang w:val="en-US"/>
        </w:rPr>
        <w:t>-1</w:t>
      </w:r>
      <w:r w:rsidRPr="001D6FDB">
        <w:rPr>
          <w:rFonts w:ascii="Times New Roman" w:eastAsia="Times New Roman" w:hAnsi="Times New Roman" w:cs="Times New Roman"/>
          <w:color w:val="000000"/>
          <w:sz w:val="24"/>
          <w:szCs w:val="24"/>
          <w:lang w:val="en-US"/>
        </w:rPr>
        <w:t>mol</w:t>
      </w:r>
      <w:r w:rsidRPr="001D6FDB">
        <w:rPr>
          <w:rFonts w:ascii="Times New Roman" w:eastAsia="Times New Roman" w:hAnsi="Times New Roman" w:cs="Times New Roman"/>
          <w:color w:val="000000"/>
          <w:sz w:val="24"/>
          <w:szCs w:val="24"/>
          <w:vertAlign w:val="superscript"/>
          <w:lang w:val="en-US"/>
        </w:rPr>
        <w:t>-1</w:t>
      </w:r>
      <w:r w:rsidRPr="001D6FDB">
        <w:rPr>
          <w:rFonts w:ascii="Times New Roman" w:eastAsia="Times New Roman" w:hAnsi="Times New Roman" w:cs="Times New Roman"/>
          <w:color w:val="000000"/>
          <w:sz w:val="24"/>
          <w:szCs w:val="24"/>
          <w:lang w:val="en-US"/>
        </w:rPr>
        <w:t>,</w:t>
      </w:r>
      <w:r w:rsidRPr="001D6FDB">
        <w:rPr>
          <w:rFonts w:ascii="Times New Roman" w:eastAsia="Times New Roman" w:hAnsi="Times New Roman" w:cs="Times New Roman"/>
          <w:color w:val="000000"/>
          <w:sz w:val="24"/>
          <w:szCs w:val="24"/>
          <w:lang w:val="en-US"/>
        </w:rPr>
        <w:br/>
        <w:t>T = Absolute Temperature.</w:t>
      </w:r>
    </w:p>
    <w:p w14:paraId="6EF07F7D"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1B57C151"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The reaction of the concentration of A &amp; B leads to the reduction of the total free energy change. If the concentrations of A &amp; B are too low the magnitude of the total free energy change becomes so small and the use of the reaction for titration will not be feasible.</w:t>
      </w:r>
    </w:p>
    <w:p w14:paraId="10A01147"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67C383E4" w14:textId="77777777" w:rsidR="001D6FDB" w:rsidRPr="001D6FDB" w:rsidRDefault="001D6FDB" w:rsidP="001D6FDB">
      <w:pPr>
        <w:shd w:val="clear" w:color="auto" w:fill="FFFFFF"/>
        <w:spacing w:after="0" w:line="240" w:lineRule="auto"/>
        <w:jc w:val="both"/>
        <w:outlineLvl w:val="1"/>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Expressions of Concentration of Solutions:</w:t>
      </w:r>
    </w:p>
    <w:p w14:paraId="52A7BD62"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0819469A"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The concentration or strength of solution means the amount of solute present in a given amount of the solution. The concentration may be expressed in physical or chemical units.</w:t>
      </w:r>
    </w:p>
    <w:p w14:paraId="4CB627EF"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0326D930" w14:textId="12B4FAED" w:rsidR="001D6FDB" w:rsidRPr="001D6FDB" w:rsidRDefault="001D6FDB" w:rsidP="001D6FDB">
      <w:pPr>
        <w:numPr>
          <w:ilvl w:val="0"/>
          <w:numId w:val="2"/>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b/>
          <w:bCs/>
          <w:color w:val="000000"/>
          <w:sz w:val="24"/>
          <w:szCs w:val="24"/>
          <w:lang w:val="en-US"/>
        </w:rPr>
        <w:t>Normality (N): </w:t>
      </w:r>
      <w:r w:rsidRPr="001D6FDB">
        <w:rPr>
          <w:rFonts w:ascii="Times New Roman" w:eastAsia="Times New Roman" w:hAnsi="Times New Roman" w:cs="Times New Roman"/>
          <w:color w:val="000000"/>
          <w:sz w:val="24"/>
          <w:szCs w:val="24"/>
          <w:lang w:val="en-US"/>
        </w:rPr>
        <w:t xml:space="preserve">It is defined as number of gram equivalents of the solute present in 1 </w:t>
      </w:r>
      <w:r w:rsidR="00CC6CFA" w:rsidRPr="001D6FDB">
        <w:rPr>
          <w:rFonts w:ascii="Times New Roman" w:eastAsia="Times New Roman" w:hAnsi="Times New Roman" w:cs="Times New Roman"/>
          <w:color w:val="000000"/>
          <w:sz w:val="24"/>
          <w:szCs w:val="24"/>
          <w:lang w:val="en-US"/>
        </w:rPr>
        <w:t>liter</w:t>
      </w:r>
      <w:r w:rsidRPr="001D6FDB">
        <w:rPr>
          <w:rFonts w:ascii="Times New Roman" w:eastAsia="Times New Roman" w:hAnsi="Times New Roman" w:cs="Times New Roman"/>
          <w:color w:val="000000"/>
          <w:sz w:val="24"/>
          <w:szCs w:val="24"/>
          <w:lang w:val="en-US"/>
        </w:rPr>
        <w:t xml:space="preserve"> (1000mL.) of the solution. If W g of solute of equivalent weight E is present in V mL of the solution, the normality of the solution is given by:</w:t>
      </w:r>
    </w:p>
    <w:p w14:paraId="0466C65B" w14:textId="77777777" w:rsidR="001D6FDB" w:rsidRPr="001D6FDB" w:rsidRDefault="001D6FDB" w:rsidP="001D6FDB">
      <w:pPr>
        <w:shd w:val="clear" w:color="auto" w:fill="FFFFFF"/>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r w:rsidRPr="001D6FDB">
        <w:rPr>
          <w:rFonts w:ascii="Times New Roman" w:eastAsia="Times New Roman" w:hAnsi="Times New Roman" w:cs="Times New Roman"/>
          <w:noProof/>
          <w:color w:val="000000"/>
          <w:sz w:val="24"/>
          <w:szCs w:val="24"/>
          <w:lang w:val="en-US"/>
        </w:rPr>
        <w:drawing>
          <wp:inline distT="0" distB="0" distL="0" distR="0" wp14:anchorId="115C5311" wp14:editId="1DEB7BA2">
            <wp:extent cx="1779905" cy="476885"/>
            <wp:effectExtent l="19050" t="0" r="0" b="0"/>
            <wp:docPr id="4" name="Picture 4" descr="«math xmlns=¨http://www.w3.org/1998/Math/MathML¨»«mi mathvariant=¨normal¨»Normality«/mi»«mo»§nbsp;«/mo»«mo»=«/mo»«mo»§nbsp;«/mo»«mfrac»«mrow»«mi mathvariant=¨normal¨»W«/mi»«mo»§nbsp;«/mo»«mi mathvariant=¨normal¨»x«/mi»«mo»§nbsp;«/mo»«mn»1000«/mn»«/mrow»«mrow»«mi mathvariant=¨normal¨»E«/mi»«mo»§nbsp;«/mo»«mi mathvariant=¨normal¨»x«/mi»«mo»§nbsp;«/mo»«mi mathvariant=¨normal¨»V«/mi»«/mrow»«/mfrac»«/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h xmlns=¨http://www.w3.org/1998/Math/MathML¨»«mi mathvariant=¨normal¨»Normality«/mi»«mo»§nbsp;«/mo»«mo»=«/mo»«mo»§nbsp;«/mo»«mfrac»«mrow»«mi mathvariant=¨normal¨»W«/mi»«mo»§nbsp;«/mo»«mi mathvariant=¨normal¨»x«/mi»«mo»§nbsp;«/mo»«mn»1000«/mn»«/mrow»«mrow»«mi mathvariant=¨normal¨»E«/mi»«mo»§nbsp;«/mo»«mi mathvariant=¨normal¨»x«/mi»«mo»§nbsp;«/mo»«mi mathvariant=¨normal¨»V«/mi»«/mrow»«/mfrac»«/math»"/>
                    <pic:cNvPicPr>
                      <a:picLocks noChangeAspect="1" noChangeArrowheads="1"/>
                    </pic:cNvPicPr>
                  </pic:nvPicPr>
                  <pic:blipFill>
                    <a:blip r:embed="rId11" cstate="print"/>
                    <a:srcRect/>
                    <a:stretch>
                      <a:fillRect/>
                    </a:stretch>
                  </pic:blipFill>
                  <pic:spPr bwMode="auto">
                    <a:xfrm>
                      <a:off x="0" y="0"/>
                      <a:ext cx="1779905" cy="476885"/>
                    </a:xfrm>
                    <a:prstGeom prst="rect">
                      <a:avLst/>
                    </a:prstGeom>
                    <a:noFill/>
                    <a:ln w="9525">
                      <a:noFill/>
                      <a:miter lim="800000"/>
                      <a:headEnd/>
                      <a:tailEnd/>
                    </a:ln>
                  </pic:spPr>
                </pic:pic>
              </a:graphicData>
            </a:graphic>
          </wp:inline>
        </w:drawing>
      </w:r>
    </w:p>
    <w:p w14:paraId="75D44236"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6AFD0871" w14:textId="2A3BCC31" w:rsidR="001D6FDB" w:rsidRPr="001D6FDB" w:rsidRDefault="001D6FDB" w:rsidP="001D6FDB">
      <w:pPr>
        <w:numPr>
          <w:ilvl w:val="0"/>
          <w:numId w:val="2"/>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b/>
          <w:bCs/>
          <w:color w:val="000000"/>
          <w:sz w:val="24"/>
          <w:szCs w:val="24"/>
          <w:lang w:val="en-US"/>
        </w:rPr>
        <w:t>Molarity (M): </w:t>
      </w:r>
      <w:r w:rsidRPr="001D6FDB">
        <w:rPr>
          <w:rFonts w:ascii="Times New Roman" w:eastAsia="Times New Roman" w:hAnsi="Times New Roman" w:cs="Times New Roman"/>
          <w:color w:val="000000"/>
          <w:sz w:val="24"/>
          <w:szCs w:val="24"/>
          <w:lang w:val="en-US"/>
        </w:rPr>
        <w:t xml:space="preserve">It is defined as the number of moles of the solute present in 1 </w:t>
      </w:r>
      <w:r w:rsidR="00CC6CFA" w:rsidRPr="001D6FDB">
        <w:rPr>
          <w:rFonts w:ascii="Times New Roman" w:eastAsia="Times New Roman" w:hAnsi="Times New Roman" w:cs="Times New Roman"/>
          <w:color w:val="000000"/>
          <w:sz w:val="24"/>
          <w:szCs w:val="24"/>
          <w:lang w:val="en-US"/>
        </w:rPr>
        <w:t>liter</w:t>
      </w:r>
      <w:r w:rsidRPr="001D6FDB">
        <w:rPr>
          <w:rFonts w:ascii="Times New Roman" w:eastAsia="Times New Roman" w:hAnsi="Times New Roman" w:cs="Times New Roman"/>
          <w:color w:val="000000"/>
          <w:sz w:val="24"/>
          <w:szCs w:val="24"/>
          <w:lang w:val="en-US"/>
        </w:rPr>
        <w:t xml:space="preserve"> (or 1000 mL) of the solution. A one molar solution contains 1 mole of the solute dissolved in 1 </w:t>
      </w:r>
      <w:r w:rsidR="00CC6CFA" w:rsidRPr="001D6FDB">
        <w:rPr>
          <w:rFonts w:ascii="Times New Roman" w:eastAsia="Times New Roman" w:hAnsi="Times New Roman" w:cs="Times New Roman"/>
          <w:color w:val="000000"/>
          <w:sz w:val="24"/>
          <w:szCs w:val="24"/>
          <w:lang w:val="en-US"/>
        </w:rPr>
        <w:t>liter</w:t>
      </w:r>
      <w:r w:rsidRPr="001D6FDB">
        <w:rPr>
          <w:rFonts w:ascii="Times New Roman" w:eastAsia="Times New Roman" w:hAnsi="Times New Roman" w:cs="Times New Roman"/>
          <w:color w:val="000000"/>
          <w:sz w:val="24"/>
          <w:szCs w:val="24"/>
          <w:lang w:val="en-US"/>
        </w:rPr>
        <w:t xml:space="preserve"> of the solution.</w:t>
      </w:r>
    </w:p>
    <w:p w14:paraId="0839CB45"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2C37BF0E" w14:textId="77777777" w:rsidR="001D6FDB" w:rsidRPr="001D6FDB" w:rsidRDefault="001D6FDB" w:rsidP="001D6FDB">
      <w:pPr>
        <w:numPr>
          <w:ilvl w:val="0"/>
          <w:numId w:val="2"/>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b/>
          <w:bCs/>
          <w:color w:val="000000"/>
          <w:sz w:val="24"/>
          <w:szCs w:val="24"/>
          <w:lang w:val="en-US"/>
        </w:rPr>
        <w:t>Molality (m): </w:t>
      </w:r>
      <w:r w:rsidRPr="001D6FDB">
        <w:rPr>
          <w:rFonts w:ascii="Times New Roman" w:eastAsia="Times New Roman" w:hAnsi="Times New Roman" w:cs="Times New Roman"/>
          <w:color w:val="000000"/>
          <w:sz w:val="24"/>
          <w:szCs w:val="24"/>
          <w:lang w:val="en-US"/>
        </w:rPr>
        <w:t>It is defined as the number of moles of solute dissolved in 1000 g of the solvent. One molal solution contains one mole of the solute dissolved in 1000 g of the solvent.</w:t>
      </w:r>
    </w:p>
    <w:p w14:paraId="71A93D45"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04A08152" w14:textId="77777777" w:rsidR="001D6FDB" w:rsidRPr="001D6FDB" w:rsidRDefault="001D6FDB" w:rsidP="001D6FDB">
      <w:pPr>
        <w:shd w:val="clear" w:color="auto" w:fill="FFFFFF"/>
        <w:spacing w:after="0" w:line="240" w:lineRule="auto"/>
        <w:jc w:val="both"/>
        <w:outlineLvl w:val="1"/>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Normal solution:</w:t>
      </w:r>
    </w:p>
    <w:p w14:paraId="1C8DE701"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0AE3DE65" w14:textId="2B68F09A"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xml:space="preserve">A solution containing </w:t>
      </w:r>
      <w:r w:rsidR="00CC6CFA" w:rsidRPr="001D6FDB">
        <w:rPr>
          <w:rFonts w:ascii="Times New Roman" w:eastAsia="Times New Roman" w:hAnsi="Times New Roman" w:cs="Times New Roman"/>
          <w:color w:val="000000"/>
          <w:sz w:val="24"/>
          <w:szCs w:val="24"/>
          <w:lang w:val="en-US"/>
        </w:rPr>
        <w:t>one-gram</w:t>
      </w:r>
      <w:r w:rsidRPr="001D6FDB">
        <w:rPr>
          <w:rFonts w:ascii="Times New Roman" w:eastAsia="Times New Roman" w:hAnsi="Times New Roman" w:cs="Times New Roman"/>
          <w:color w:val="000000"/>
          <w:sz w:val="24"/>
          <w:szCs w:val="24"/>
          <w:lang w:val="en-US"/>
        </w:rPr>
        <w:t xml:space="preserve"> equivalent weight of the solute dissolved per </w:t>
      </w:r>
      <w:r w:rsidR="00CC6CFA" w:rsidRPr="001D6FDB">
        <w:rPr>
          <w:rFonts w:ascii="Times New Roman" w:eastAsia="Times New Roman" w:hAnsi="Times New Roman" w:cs="Times New Roman"/>
          <w:color w:val="000000"/>
          <w:sz w:val="24"/>
          <w:szCs w:val="24"/>
          <w:lang w:val="en-US"/>
        </w:rPr>
        <w:t>liter</w:t>
      </w:r>
      <w:r w:rsidRPr="001D6FDB">
        <w:rPr>
          <w:rFonts w:ascii="Times New Roman" w:eastAsia="Times New Roman" w:hAnsi="Times New Roman" w:cs="Times New Roman"/>
          <w:color w:val="000000"/>
          <w:sz w:val="24"/>
          <w:szCs w:val="24"/>
          <w:lang w:val="en-US"/>
        </w:rPr>
        <w:t xml:space="preserve"> is called a normal solution; </w:t>
      </w:r>
      <w:r w:rsidR="00CC6CFA" w:rsidRPr="001D6FDB">
        <w:rPr>
          <w:rFonts w:ascii="Times New Roman" w:eastAsia="Times New Roman" w:hAnsi="Times New Roman" w:cs="Times New Roman"/>
          <w:color w:val="000000"/>
          <w:sz w:val="24"/>
          <w:szCs w:val="24"/>
          <w:lang w:val="en-US"/>
        </w:rPr>
        <w:t>e.g.,</w:t>
      </w:r>
      <w:r w:rsidRPr="001D6FDB">
        <w:rPr>
          <w:rFonts w:ascii="Times New Roman" w:eastAsia="Times New Roman" w:hAnsi="Times New Roman" w:cs="Times New Roman"/>
          <w:color w:val="000000"/>
          <w:sz w:val="24"/>
          <w:szCs w:val="24"/>
          <w:lang w:val="en-US"/>
        </w:rPr>
        <w:t xml:space="preserve"> when 40 g of NaOH are present in one </w:t>
      </w:r>
      <w:r w:rsidR="00CC6CFA" w:rsidRPr="001D6FDB">
        <w:rPr>
          <w:rFonts w:ascii="Times New Roman" w:eastAsia="Times New Roman" w:hAnsi="Times New Roman" w:cs="Times New Roman"/>
          <w:color w:val="000000"/>
          <w:sz w:val="24"/>
          <w:szCs w:val="24"/>
          <w:lang w:val="en-US"/>
        </w:rPr>
        <w:t>liter</w:t>
      </w:r>
      <w:r w:rsidRPr="001D6FDB">
        <w:rPr>
          <w:rFonts w:ascii="Times New Roman" w:eastAsia="Times New Roman" w:hAnsi="Times New Roman" w:cs="Times New Roman"/>
          <w:color w:val="000000"/>
          <w:sz w:val="24"/>
          <w:szCs w:val="24"/>
          <w:lang w:val="en-US"/>
        </w:rPr>
        <w:t xml:space="preserve"> of NaOH solution, the solution is known as normal (N) solution of NaOH. Similarly, a solution containing a fraction of gram equivalent weight of the solute dissolved per </w:t>
      </w:r>
      <w:r w:rsidR="00CC6CFA" w:rsidRPr="001D6FDB">
        <w:rPr>
          <w:rFonts w:ascii="Times New Roman" w:eastAsia="Times New Roman" w:hAnsi="Times New Roman" w:cs="Times New Roman"/>
          <w:color w:val="000000"/>
          <w:sz w:val="24"/>
          <w:szCs w:val="24"/>
          <w:lang w:val="en-US"/>
        </w:rPr>
        <w:t>liter</w:t>
      </w:r>
      <w:r w:rsidRPr="001D6FDB">
        <w:rPr>
          <w:rFonts w:ascii="Times New Roman" w:eastAsia="Times New Roman" w:hAnsi="Times New Roman" w:cs="Times New Roman"/>
          <w:color w:val="000000"/>
          <w:sz w:val="24"/>
          <w:szCs w:val="24"/>
          <w:lang w:val="en-US"/>
        </w:rPr>
        <w:t xml:space="preserve"> is known as subnormal solution. For example, a solution of NaOH containing 20 g (1/2 of g eq. wt.) of NaOH dissolved per </w:t>
      </w:r>
      <w:r w:rsidR="00CC6CFA" w:rsidRPr="001D6FDB">
        <w:rPr>
          <w:rFonts w:ascii="Times New Roman" w:eastAsia="Times New Roman" w:hAnsi="Times New Roman" w:cs="Times New Roman"/>
          <w:color w:val="000000"/>
          <w:sz w:val="24"/>
          <w:szCs w:val="24"/>
          <w:lang w:val="en-US"/>
        </w:rPr>
        <w:t>liter</w:t>
      </w:r>
      <w:r w:rsidRPr="001D6FDB">
        <w:rPr>
          <w:rFonts w:ascii="Times New Roman" w:eastAsia="Times New Roman" w:hAnsi="Times New Roman" w:cs="Times New Roman"/>
          <w:color w:val="000000"/>
          <w:sz w:val="24"/>
          <w:szCs w:val="24"/>
          <w:lang w:val="en-US"/>
        </w:rPr>
        <w:t xml:space="preserve"> is a sub-normal solution. It is written as N/2 or 0.5 N solution.</w:t>
      </w:r>
    </w:p>
    <w:p w14:paraId="62D771AD"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7E30E165"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Formulae used in solving numerical problems on volumetric analysis;</w:t>
      </w:r>
    </w:p>
    <w:p w14:paraId="3443E0F2"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2B196421" w14:textId="77777777" w:rsidR="001D6FDB" w:rsidRPr="001D6FDB" w:rsidRDefault="001D6FDB" w:rsidP="001D6FDB">
      <w:pPr>
        <w:numPr>
          <w:ilvl w:val="0"/>
          <w:numId w:val="3"/>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Strength of solution = Amount of substance in g litre</w:t>
      </w:r>
      <w:r w:rsidRPr="001D6FDB">
        <w:rPr>
          <w:rFonts w:ascii="Times New Roman" w:eastAsia="Times New Roman" w:hAnsi="Times New Roman" w:cs="Times New Roman"/>
          <w:color w:val="000000"/>
          <w:sz w:val="24"/>
          <w:szCs w:val="24"/>
          <w:vertAlign w:val="superscript"/>
          <w:lang w:val="en-US"/>
        </w:rPr>
        <w:t>-1</w:t>
      </w:r>
      <w:r w:rsidRPr="001D6FDB">
        <w:rPr>
          <w:rFonts w:ascii="Times New Roman" w:eastAsia="Times New Roman" w:hAnsi="Times New Roman" w:cs="Times New Roman"/>
          <w:color w:val="000000"/>
          <w:sz w:val="24"/>
          <w:szCs w:val="24"/>
          <w:lang w:val="en-US"/>
        </w:rPr>
        <w:t>.</w:t>
      </w:r>
    </w:p>
    <w:p w14:paraId="08231305"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449D4FCD" w14:textId="77777777" w:rsidR="001D6FDB" w:rsidRPr="001D6FDB" w:rsidRDefault="001D6FDB" w:rsidP="001D6FDB">
      <w:pPr>
        <w:numPr>
          <w:ilvl w:val="0"/>
          <w:numId w:val="3"/>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Strength of solution = Amount of substance in g moles litre</w:t>
      </w:r>
      <w:r w:rsidRPr="001D6FDB">
        <w:rPr>
          <w:rFonts w:ascii="Times New Roman" w:eastAsia="Times New Roman" w:hAnsi="Times New Roman" w:cs="Times New Roman"/>
          <w:color w:val="000000"/>
          <w:sz w:val="24"/>
          <w:szCs w:val="24"/>
          <w:vertAlign w:val="superscript"/>
          <w:lang w:val="en-US"/>
        </w:rPr>
        <w:t>-1</w:t>
      </w:r>
      <w:r w:rsidRPr="001D6FDB">
        <w:rPr>
          <w:rFonts w:ascii="Times New Roman" w:eastAsia="Times New Roman" w:hAnsi="Times New Roman" w:cs="Times New Roman"/>
          <w:color w:val="000000"/>
          <w:sz w:val="24"/>
          <w:szCs w:val="24"/>
          <w:lang w:val="en-US"/>
        </w:rPr>
        <w:t>.</w:t>
      </w:r>
    </w:p>
    <w:p w14:paraId="620B5306"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677CE811" w14:textId="77777777" w:rsidR="001D6FDB" w:rsidRPr="001D6FDB" w:rsidRDefault="001D6FDB" w:rsidP="001D6FDB">
      <w:pPr>
        <w:numPr>
          <w:ilvl w:val="0"/>
          <w:numId w:val="3"/>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Strength of solution = Normality × Eq. wt. of the solute = molarity × Mol. wt. of solute.</w:t>
      </w:r>
    </w:p>
    <w:p w14:paraId="3DDFBAAE"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lastRenderedPageBreak/>
        <w:t> </w:t>
      </w:r>
    </w:p>
    <w:p w14:paraId="4B096B45" w14:textId="65C4B5B2" w:rsidR="001D6FDB" w:rsidRPr="001D6FDB" w:rsidRDefault="001D6FDB" w:rsidP="001D6FDB">
      <w:pPr>
        <w:numPr>
          <w:ilvl w:val="0"/>
          <w:numId w:val="3"/>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xml:space="preserve">Molarity = Moles of solute/Volume in </w:t>
      </w:r>
      <w:r w:rsidR="00CC6CFA" w:rsidRPr="001D6FDB">
        <w:rPr>
          <w:rFonts w:ascii="Times New Roman" w:eastAsia="Times New Roman" w:hAnsi="Times New Roman" w:cs="Times New Roman"/>
          <w:color w:val="000000"/>
          <w:sz w:val="24"/>
          <w:szCs w:val="24"/>
          <w:lang w:val="en-US"/>
        </w:rPr>
        <w:t>liter</w:t>
      </w:r>
      <w:r w:rsidRPr="001D6FDB">
        <w:rPr>
          <w:rFonts w:ascii="Times New Roman" w:eastAsia="Times New Roman" w:hAnsi="Times New Roman" w:cs="Times New Roman"/>
          <w:color w:val="000000"/>
          <w:sz w:val="24"/>
          <w:szCs w:val="24"/>
          <w:lang w:val="en-US"/>
        </w:rPr>
        <w:t>.</w:t>
      </w:r>
    </w:p>
    <w:p w14:paraId="43650989"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162BB3F3" w14:textId="01495F88" w:rsidR="001D6FDB" w:rsidRPr="001D6FDB" w:rsidRDefault="001D6FDB" w:rsidP="001D6FDB">
      <w:pPr>
        <w:numPr>
          <w:ilvl w:val="0"/>
          <w:numId w:val="3"/>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xml:space="preserve">Number of moles = Wt.in g/Mol. </w:t>
      </w:r>
      <w:r w:rsidR="00CC6CFA" w:rsidRPr="001D6FDB">
        <w:rPr>
          <w:rFonts w:ascii="Times New Roman" w:eastAsia="Times New Roman" w:hAnsi="Times New Roman" w:cs="Times New Roman"/>
          <w:color w:val="000000"/>
          <w:sz w:val="24"/>
          <w:szCs w:val="24"/>
          <w:lang w:val="en-US"/>
        </w:rPr>
        <w:t>wt.</w:t>
      </w:r>
      <w:r w:rsidRPr="001D6FDB">
        <w:rPr>
          <w:rFonts w:ascii="Times New Roman" w:eastAsia="Times New Roman" w:hAnsi="Times New Roman" w:cs="Times New Roman"/>
          <w:color w:val="000000"/>
          <w:sz w:val="24"/>
          <w:szCs w:val="24"/>
          <w:lang w:val="en-US"/>
        </w:rPr>
        <w:t xml:space="preserve"> = M × V (initial) = Volume in </w:t>
      </w:r>
      <w:r w:rsidR="00CC6CFA" w:rsidRPr="001D6FDB">
        <w:rPr>
          <w:rFonts w:ascii="Times New Roman" w:eastAsia="Times New Roman" w:hAnsi="Times New Roman" w:cs="Times New Roman"/>
          <w:color w:val="000000"/>
          <w:sz w:val="24"/>
          <w:szCs w:val="24"/>
          <w:lang w:val="en-US"/>
        </w:rPr>
        <w:t>liters</w:t>
      </w:r>
      <w:r w:rsidRPr="001D6FDB">
        <w:rPr>
          <w:rFonts w:ascii="Times New Roman" w:eastAsia="Times New Roman" w:hAnsi="Times New Roman" w:cs="Times New Roman"/>
          <w:color w:val="000000"/>
          <w:sz w:val="24"/>
          <w:szCs w:val="24"/>
          <w:lang w:val="en-US"/>
        </w:rPr>
        <w:t>/22.4 at NTP (only for gases).</w:t>
      </w:r>
    </w:p>
    <w:p w14:paraId="25A32953"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7F7529E5" w14:textId="4142553A" w:rsidR="001D6FDB" w:rsidRPr="001D6FDB" w:rsidRDefault="001D6FDB" w:rsidP="001D6FDB">
      <w:pPr>
        <w:numPr>
          <w:ilvl w:val="0"/>
          <w:numId w:val="3"/>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xml:space="preserve">Number of milli moles = Wt. in g × 1000/mol. wt. = Molarity × Volume in </w:t>
      </w:r>
      <w:r w:rsidR="00CC6CFA" w:rsidRPr="001D6FDB">
        <w:rPr>
          <w:rFonts w:ascii="Times New Roman" w:eastAsia="Times New Roman" w:hAnsi="Times New Roman" w:cs="Times New Roman"/>
          <w:color w:val="000000"/>
          <w:sz w:val="24"/>
          <w:szCs w:val="24"/>
          <w:lang w:val="en-US"/>
        </w:rPr>
        <w:t>Mr.</w:t>
      </w:r>
    </w:p>
    <w:p w14:paraId="4CD520BD"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2755D7E4" w14:textId="66510BCA" w:rsidR="001D6FDB" w:rsidRPr="001D6FDB" w:rsidRDefault="001D6FDB" w:rsidP="001D6FDB">
      <w:pPr>
        <w:numPr>
          <w:ilvl w:val="0"/>
          <w:numId w:val="3"/>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xml:space="preserve">Number of equivalents= Wt. in g/Eq. </w:t>
      </w:r>
      <w:r w:rsidR="00CC6CFA" w:rsidRPr="001D6FDB">
        <w:rPr>
          <w:rFonts w:ascii="Times New Roman" w:eastAsia="Times New Roman" w:hAnsi="Times New Roman" w:cs="Times New Roman"/>
          <w:color w:val="000000"/>
          <w:sz w:val="24"/>
          <w:szCs w:val="24"/>
          <w:lang w:val="en-US"/>
        </w:rPr>
        <w:t>wt.</w:t>
      </w:r>
      <w:r w:rsidRPr="001D6FDB">
        <w:rPr>
          <w:rFonts w:ascii="Times New Roman" w:eastAsia="Times New Roman" w:hAnsi="Times New Roman" w:cs="Times New Roman"/>
          <w:color w:val="000000"/>
          <w:sz w:val="24"/>
          <w:szCs w:val="24"/>
          <w:lang w:val="en-US"/>
        </w:rPr>
        <w:t xml:space="preserve"> = x × No. of moles × Normality × Volume in </w:t>
      </w:r>
      <w:r w:rsidR="00CC6CFA" w:rsidRPr="001D6FDB">
        <w:rPr>
          <w:rFonts w:ascii="Times New Roman" w:eastAsia="Times New Roman" w:hAnsi="Times New Roman" w:cs="Times New Roman"/>
          <w:color w:val="000000"/>
          <w:sz w:val="24"/>
          <w:szCs w:val="24"/>
          <w:lang w:val="en-US"/>
        </w:rPr>
        <w:t>liter</w:t>
      </w:r>
      <w:r w:rsidRPr="001D6FDB">
        <w:rPr>
          <w:rFonts w:ascii="Times New Roman" w:eastAsia="Times New Roman" w:hAnsi="Times New Roman" w:cs="Times New Roman"/>
          <w:color w:val="000000"/>
          <w:sz w:val="24"/>
          <w:szCs w:val="24"/>
          <w:lang w:val="en-US"/>
        </w:rPr>
        <w:t xml:space="preserve"> (Where x = Mol. </w:t>
      </w:r>
      <w:r w:rsidR="00CC6CFA" w:rsidRPr="001D6FDB">
        <w:rPr>
          <w:rFonts w:ascii="Times New Roman" w:eastAsia="Times New Roman" w:hAnsi="Times New Roman" w:cs="Times New Roman"/>
          <w:color w:val="000000"/>
          <w:sz w:val="24"/>
          <w:szCs w:val="24"/>
          <w:lang w:val="en-US"/>
        </w:rPr>
        <w:t>wt.</w:t>
      </w:r>
      <w:r w:rsidRPr="001D6FDB">
        <w:rPr>
          <w:rFonts w:ascii="Times New Roman" w:eastAsia="Times New Roman" w:hAnsi="Times New Roman" w:cs="Times New Roman"/>
          <w:color w:val="000000"/>
          <w:sz w:val="24"/>
          <w:szCs w:val="24"/>
          <w:lang w:val="en-US"/>
        </w:rPr>
        <w:t>/Eq. wt).</w:t>
      </w:r>
    </w:p>
    <w:p w14:paraId="23480884"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1D7B7CC2" w14:textId="0FA0529D" w:rsidR="001D6FDB" w:rsidRPr="001D6FDB" w:rsidRDefault="001D6FDB" w:rsidP="001D6FDB">
      <w:pPr>
        <w:numPr>
          <w:ilvl w:val="0"/>
          <w:numId w:val="3"/>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xml:space="preserve">Number of mill equivalents (meq.) = Wt. in g × 1000 / Eq. </w:t>
      </w:r>
      <w:r w:rsidR="00CC6CFA" w:rsidRPr="001D6FDB">
        <w:rPr>
          <w:rFonts w:ascii="Times New Roman" w:eastAsia="Times New Roman" w:hAnsi="Times New Roman" w:cs="Times New Roman"/>
          <w:color w:val="000000"/>
          <w:sz w:val="24"/>
          <w:szCs w:val="24"/>
          <w:lang w:val="en-US"/>
        </w:rPr>
        <w:t>wt.</w:t>
      </w:r>
      <w:r w:rsidRPr="001D6FDB">
        <w:rPr>
          <w:rFonts w:ascii="Times New Roman" w:eastAsia="Times New Roman" w:hAnsi="Times New Roman" w:cs="Times New Roman"/>
          <w:color w:val="000000"/>
          <w:sz w:val="24"/>
          <w:szCs w:val="24"/>
          <w:lang w:val="en-US"/>
        </w:rPr>
        <w:t xml:space="preserve"> = normality × volume in mL.</w:t>
      </w:r>
    </w:p>
    <w:p w14:paraId="256DD8EC"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0227A34A" w14:textId="77777777" w:rsidR="001D6FDB" w:rsidRPr="001D6FDB" w:rsidRDefault="001D6FDB" w:rsidP="001D6FDB">
      <w:pPr>
        <w:numPr>
          <w:ilvl w:val="0"/>
          <w:numId w:val="3"/>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Normality = x × No. of mill moles (Where x = valency or change in oxi. number).</w:t>
      </w:r>
    </w:p>
    <w:p w14:paraId="45B00149"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0C2E183B" w14:textId="77777777" w:rsidR="001D6FDB" w:rsidRPr="001D6FDB" w:rsidRDefault="001D6FDB" w:rsidP="001D6FDB">
      <w:pPr>
        <w:numPr>
          <w:ilvl w:val="0"/>
          <w:numId w:val="3"/>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Normality formula, N</w:t>
      </w:r>
      <w:r w:rsidRPr="001D6FDB">
        <w:rPr>
          <w:rFonts w:ascii="Times New Roman" w:eastAsia="Times New Roman" w:hAnsi="Times New Roman" w:cs="Times New Roman"/>
          <w:color w:val="000000"/>
          <w:sz w:val="24"/>
          <w:szCs w:val="24"/>
          <w:vertAlign w:val="subscript"/>
          <w:lang w:val="en-US"/>
        </w:rPr>
        <w:t>1</w:t>
      </w:r>
      <w:r w:rsidRPr="001D6FDB">
        <w:rPr>
          <w:rFonts w:ascii="Times New Roman" w:eastAsia="Times New Roman" w:hAnsi="Times New Roman" w:cs="Times New Roman"/>
          <w:color w:val="000000"/>
          <w:sz w:val="24"/>
          <w:szCs w:val="24"/>
          <w:lang w:val="en-US"/>
        </w:rPr>
        <w:t>V</w:t>
      </w:r>
      <w:r w:rsidRPr="001D6FDB">
        <w:rPr>
          <w:rFonts w:ascii="Times New Roman" w:eastAsia="Times New Roman" w:hAnsi="Times New Roman" w:cs="Times New Roman"/>
          <w:color w:val="000000"/>
          <w:sz w:val="24"/>
          <w:szCs w:val="24"/>
          <w:vertAlign w:val="subscript"/>
          <w:lang w:val="en-US"/>
        </w:rPr>
        <w:t>1</w:t>
      </w:r>
      <w:r w:rsidRPr="001D6FDB">
        <w:rPr>
          <w:rFonts w:ascii="Times New Roman" w:eastAsia="Times New Roman" w:hAnsi="Times New Roman" w:cs="Times New Roman"/>
          <w:color w:val="000000"/>
          <w:sz w:val="24"/>
          <w:szCs w:val="24"/>
          <w:lang w:val="en-US"/>
        </w:rPr>
        <w:t> = N</w:t>
      </w:r>
      <w:r w:rsidRPr="001D6FDB">
        <w:rPr>
          <w:rFonts w:ascii="Times New Roman" w:eastAsia="Times New Roman" w:hAnsi="Times New Roman" w:cs="Times New Roman"/>
          <w:color w:val="000000"/>
          <w:sz w:val="24"/>
          <w:szCs w:val="24"/>
          <w:vertAlign w:val="subscript"/>
          <w:lang w:val="en-US"/>
        </w:rPr>
        <w:t>2</w:t>
      </w:r>
      <w:r w:rsidRPr="001D6FDB">
        <w:rPr>
          <w:rFonts w:ascii="Times New Roman" w:eastAsia="Times New Roman" w:hAnsi="Times New Roman" w:cs="Times New Roman"/>
          <w:color w:val="000000"/>
          <w:sz w:val="24"/>
          <w:szCs w:val="24"/>
          <w:lang w:val="en-US"/>
        </w:rPr>
        <w:t>V</w:t>
      </w:r>
      <w:r w:rsidRPr="001D6FDB">
        <w:rPr>
          <w:rFonts w:ascii="Times New Roman" w:eastAsia="Times New Roman" w:hAnsi="Times New Roman" w:cs="Times New Roman"/>
          <w:color w:val="000000"/>
          <w:sz w:val="24"/>
          <w:szCs w:val="24"/>
          <w:vertAlign w:val="subscript"/>
          <w:lang w:val="en-US"/>
        </w:rPr>
        <w:t>2</w:t>
      </w:r>
      <w:r w:rsidRPr="001D6FDB">
        <w:rPr>
          <w:rFonts w:ascii="Times New Roman" w:eastAsia="Times New Roman" w:hAnsi="Times New Roman" w:cs="Times New Roman"/>
          <w:color w:val="000000"/>
          <w:sz w:val="24"/>
          <w:szCs w:val="24"/>
          <w:lang w:val="en-US"/>
        </w:rPr>
        <w:t>, (Where N</w:t>
      </w:r>
      <w:r w:rsidRPr="001D6FDB">
        <w:rPr>
          <w:rFonts w:ascii="Times New Roman" w:eastAsia="Times New Roman" w:hAnsi="Times New Roman" w:cs="Times New Roman"/>
          <w:color w:val="000000"/>
          <w:sz w:val="24"/>
          <w:szCs w:val="24"/>
          <w:vertAlign w:val="subscript"/>
          <w:lang w:val="en-US"/>
        </w:rPr>
        <w:t>1</w:t>
      </w:r>
      <w:r w:rsidRPr="001D6FDB">
        <w:rPr>
          <w:rFonts w:ascii="Times New Roman" w:eastAsia="Times New Roman" w:hAnsi="Times New Roman" w:cs="Times New Roman"/>
          <w:color w:val="000000"/>
          <w:sz w:val="24"/>
          <w:szCs w:val="24"/>
          <w:lang w:val="en-US"/>
        </w:rPr>
        <w:t>, N</w:t>
      </w:r>
      <w:r w:rsidRPr="001D6FDB">
        <w:rPr>
          <w:rFonts w:ascii="Times New Roman" w:eastAsia="Times New Roman" w:hAnsi="Times New Roman" w:cs="Times New Roman"/>
          <w:color w:val="000000"/>
          <w:sz w:val="24"/>
          <w:szCs w:val="24"/>
          <w:vertAlign w:val="subscript"/>
          <w:lang w:val="en-US"/>
        </w:rPr>
        <w:t>2</w:t>
      </w:r>
      <w:r w:rsidRPr="001D6FDB">
        <w:rPr>
          <w:rFonts w:ascii="Times New Roman" w:eastAsia="Times New Roman" w:hAnsi="Times New Roman" w:cs="Times New Roman"/>
          <w:color w:val="000000"/>
          <w:sz w:val="24"/>
          <w:szCs w:val="24"/>
          <w:lang w:val="en-US"/>
        </w:rPr>
        <w:t> → Normality of titrant and titrate respectively, V</w:t>
      </w:r>
      <w:r w:rsidRPr="001D6FDB">
        <w:rPr>
          <w:rFonts w:ascii="Times New Roman" w:eastAsia="Times New Roman" w:hAnsi="Times New Roman" w:cs="Times New Roman"/>
          <w:color w:val="000000"/>
          <w:sz w:val="24"/>
          <w:szCs w:val="24"/>
          <w:vertAlign w:val="subscript"/>
          <w:lang w:val="en-US"/>
        </w:rPr>
        <w:t>1</w:t>
      </w:r>
      <w:r w:rsidRPr="001D6FDB">
        <w:rPr>
          <w:rFonts w:ascii="Times New Roman" w:eastAsia="Times New Roman" w:hAnsi="Times New Roman" w:cs="Times New Roman"/>
          <w:color w:val="000000"/>
          <w:sz w:val="24"/>
          <w:szCs w:val="24"/>
          <w:lang w:val="en-US"/>
        </w:rPr>
        <w:t>, V</w:t>
      </w:r>
      <w:r w:rsidRPr="001D6FDB">
        <w:rPr>
          <w:rFonts w:ascii="Times New Roman" w:eastAsia="Times New Roman" w:hAnsi="Times New Roman" w:cs="Times New Roman"/>
          <w:color w:val="000000"/>
          <w:sz w:val="24"/>
          <w:szCs w:val="24"/>
          <w:vertAlign w:val="subscript"/>
          <w:lang w:val="en-US"/>
        </w:rPr>
        <w:t>2</w:t>
      </w:r>
      <w:r w:rsidRPr="001D6FDB">
        <w:rPr>
          <w:rFonts w:ascii="Times New Roman" w:eastAsia="Times New Roman" w:hAnsi="Times New Roman" w:cs="Times New Roman"/>
          <w:color w:val="000000"/>
          <w:sz w:val="24"/>
          <w:szCs w:val="24"/>
          <w:lang w:val="en-US"/>
        </w:rPr>
        <w:t> → Volume of titrant and titrate respectively).</w:t>
      </w:r>
    </w:p>
    <w:p w14:paraId="5F643738"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22A74A7E" w14:textId="77777777" w:rsidR="001D6FDB" w:rsidRPr="001D6FDB" w:rsidRDefault="001D6FDB" w:rsidP="001D6FDB">
      <w:pPr>
        <w:numPr>
          <w:ilvl w:val="0"/>
          <w:numId w:val="3"/>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by weight = Wt. of solvent/Wt. of solution × 100 .</w:t>
      </w:r>
    </w:p>
    <w:p w14:paraId="06E193E0"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16F2B286"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A solution is a homogeneous mixture of two or more components, the composition of which may be changed. The substance which is present in smaller proportion is called the solute, while the substance present in large proportion is called the solvent.</w:t>
      </w:r>
    </w:p>
    <w:p w14:paraId="77B7705B"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535E3D4E" w14:textId="77777777" w:rsidR="001D6FDB" w:rsidRPr="001D6FDB" w:rsidRDefault="001D6FDB" w:rsidP="001D6FDB">
      <w:pPr>
        <w:shd w:val="clear" w:color="auto" w:fill="FFFFFF"/>
        <w:spacing w:after="0" w:line="240" w:lineRule="auto"/>
        <w:jc w:val="both"/>
        <w:outlineLvl w:val="1"/>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Volumetric Analysis:</w:t>
      </w:r>
    </w:p>
    <w:p w14:paraId="6162C90D"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25C7F142"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It involves the estimation of a substance in solution by neutralization, precipitation, oxidation or reduction by means of another solution of accurately known strength. This solution is known as standard solution.</w:t>
      </w:r>
    </w:p>
    <w:p w14:paraId="027F3C49"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66385EAF" w14:textId="4F76C6D9"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xml:space="preserve">Volumetric analysis depends on measurements of the volumes of solutions of the interacting substances. A measured volume of the solution of a substance A is allowed to react completely with the solution of definite strength of another substance B. The volume of B is noted. </w:t>
      </w:r>
      <w:r w:rsidR="00CC6CFA" w:rsidRPr="001D6FDB">
        <w:rPr>
          <w:rFonts w:ascii="Times New Roman" w:eastAsia="Times New Roman" w:hAnsi="Times New Roman" w:cs="Times New Roman"/>
          <w:color w:val="000000"/>
          <w:sz w:val="24"/>
          <w:szCs w:val="24"/>
          <w:lang w:val="en-US"/>
        </w:rPr>
        <w:t>Thus,</w:t>
      </w:r>
      <w:r w:rsidRPr="001D6FDB">
        <w:rPr>
          <w:rFonts w:ascii="Times New Roman" w:eastAsia="Times New Roman" w:hAnsi="Times New Roman" w:cs="Times New Roman"/>
          <w:color w:val="000000"/>
          <w:sz w:val="24"/>
          <w:szCs w:val="24"/>
          <w:lang w:val="en-US"/>
        </w:rPr>
        <w:t xml:space="preserve"> we know the volume of the solutions A and B used in the reaction and the strength of solution B; </w:t>
      </w:r>
      <w:r w:rsidR="00CC6CFA" w:rsidRPr="001D6FDB">
        <w:rPr>
          <w:rFonts w:ascii="Times New Roman" w:eastAsia="Times New Roman" w:hAnsi="Times New Roman" w:cs="Times New Roman"/>
          <w:color w:val="000000"/>
          <w:sz w:val="24"/>
          <w:szCs w:val="24"/>
          <w:lang w:val="en-US"/>
        </w:rPr>
        <w:t>so,</w:t>
      </w:r>
      <w:r w:rsidRPr="001D6FDB">
        <w:rPr>
          <w:rFonts w:ascii="Times New Roman" w:eastAsia="Times New Roman" w:hAnsi="Times New Roman" w:cs="Times New Roman"/>
          <w:color w:val="000000"/>
          <w:sz w:val="24"/>
          <w:szCs w:val="24"/>
          <w:lang w:val="en-US"/>
        </w:rPr>
        <w:t xml:space="preserve"> the strength of the other solution A is obtained. The amount (or concentration) of the dissolved substance in volumetric analysis is usually expressed in terms of normality. The weight in grams of the substance per </w:t>
      </w:r>
      <w:r w:rsidR="00CC6CFA" w:rsidRPr="001D6FDB">
        <w:rPr>
          <w:rFonts w:ascii="Times New Roman" w:eastAsia="Times New Roman" w:hAnsi="Times New Roman" w:cs="Times New Roman"/>
          <w:color w:val="000000"/>
          <w:sz w:val="24"/>
          <w:szCs w:val="24"/>
          <w:lang w:val="en-US"/>
        </w:rPr>
        <w:t>liter</w:t>
      </w:r>
      <w:r w:rsidRPr="001D6FDB">
        <w:rPr>
          <w:rFonts w:ascii="Times New Roman" w:eastAsia="Times New Roman" w:hAnsi="Times New Roman" w:cs="Times New Roman"/>
          <w:color w:val="000000"/>
          <w:sz w:val="24"/>
          <w:szCs w:val="24"/>
          <w:lang w:val="en-US"/>
        </w:rPr>
        <w:t xml:space="preserve"> of the solution is related to normality of the solution as,</w:t>
      </w:r>
    </w:p>
    <w:p w14:paraId="1B955930" w14:textId="168E8EA1" w:rsidR="001D6FDB" w:rsidRPr="001D6FDB" w:rsidRDefault="001D6FDB" w:rsidP="001D6FDB">
      <w:pPr>
        <w:shd w:val="clear" w:color="auto" w:fill="FFFFFF"/>
        <w:spacing w:after="0" w:line="276" w:lineRule="atLeast"/>
        <w:ind w:left="613"/>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xml:space="preserve">Weight of the substance (g per </w:t>
      </w:r>
      <w:r w:rsidR="00CC6CFA" w:rsidRPr="001D6FDB">
        <w:rPr>
          <w:rFonts w:ascii="Times New Roman" w:eastAsia="Times New Roman" w:hAnsi="Times New Roman" w:cs="Times New Roman"/>
          <w:color w:val="000000"/>
          <w:sz w:val="24"/>
          <w:szCs w:val="24"/>
          <w:lang w:val="en-US"/>
        </w:rPr>
        <w:t>liter</w:t>
      </w:r>
      <w:r w:rsidRPr="001D6FDB">
        <w:rPr>
          <w:rFonts w:ascii="Times New Roman" w:eastAsia="Times New Roman" w:hAnsi="Times New Roman" w:cs="Times New Roman"/>
          <w:color w:val="000000"/>
          <w:sz w:val="24"/>
          <w:szCs w:val="24"/>
          <w:lang w:val="en-US"/>
        </w:rPr>
        <w:t>) = Normality × gram equivalent weight of the substance.</w:t>
      </w:r>
    </w:p>
    <w:p w14:paraId="4B8B4959"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3989BD0A" w14:textId="77777777" w:rsidR="001D6FDB" w:rsidRPr="001D6FDB" w:rsidRDefault="001D6FDB" w:rsidP="001D6FDB">
      <w:pPr>
        <w:shd w:val="clear" w:color="auto" w:fill="FFFFFF"/>
        <w:spacing w:after="0" w:line="240" w:lineRule="auto"/>
        <w:jc w:val="both"/>
        <w:outlineLvl w:val="2"/>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Conditions of Volumetric Analysis:</w:t>
      </w:r>
    </w:p>
    <w:p w14:paraId="7425FD13"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lastRenderedPageBreak/>
        <w:t> </w:t>
      </w:r>
    </w:p>
    <w:p w14:paraId="706AB6F0" w14:textId="77777777" w:rsidR="001D6FDB" w:rsidRPr="001D6FDB" w:rsidRDefault="001D6FDB" w:rsidP="001D6FDB">
      <w:pPr>
        <w:shd w:val="clear" w:color="auto" w:fill="FFFFFF"/>
        <w:spacing w:after="0" w:line="276" w:lineRule="atLeast"/>
        <w:ind w:left="613"/>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i) The reaction between the titrant and titrate must be expressed.</w:t>
      </w:r>
      <w:r w:rsidRPr="001D6FDB">
        <w:rPr>
          <w:rFonts w:ascii="Times New Roman" w:eastAsia="Times New Roman" w:hAnsi="Times New Roman" w:cs="Times New Roman"/>
          <w:color w:val="000000"/>
          <w:sz w:val="24"/>
          <w:szCs w:val="24"/>
          <w:lang w:val="en-US"/>
        </w:rPr>
        <w:br/>
        <w:t>ii) The reaction should be practically instantaneous.</w:t>
      </w:r>
      <w:r w:rsidRPr="001D6FDB">
        <w:rPr>
          <w:rFonts w:ascii="Times New Roman" w:eastAsia="Times New Roman" w:hAnsi="Times New Roman" w:cs="Times New Roman"/>
          <w:color w:val="000000"/>
          <w:sz w:val="24"/>
          <w:szCs w:val="24"/>
          <w:lang w:val="en-US"/>
        </w:rPr>
        <w:br/>
        <w:t>iii) There must be a marked change in some physical or chemical property of the solution at the end point.</w:t>
      </w:r>
      <w:r w:rsidRPr="001D6FDB">
        <w:rPr>
          <w:rFonts w:ascii="Times New Roman" w:eastAsia="Times New Roman" w:hAnsi="Times New Roman" w:cs="Times New Roman"/>
          <w:color w:val="000000"/>
          <w:sz w:val="24"/>
          <w:szCs w:val="24"/>
          <w:lang w:val="en-US"/>
        </w:rPr>
        <w:br/>
        <w:t>iv) An indicator should be available which should sharply define the end point.</w:t>
      </w:r>
    </w:p>
    <w:p w14:paraId="48F90AE6"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1524012F" w14:textId="77777777" w:rsidR="001D6FDB" w:rsidRPr="001D6FDB" w:rsidRDefault="001D6FDB" w:rsidP="001D6FDB">
      <w:pPr>
        <w:shd w:val="clear" w:color="auto" w:fill="FFFFFF"/>
        <w:spacing w:after="0" w:line="240" w:lineRule="auto"/>
        <w:jc w:val="both"/>
        <w:outlineLvl w:val="1"/>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Different methods to determine the endpoint include:</w:t>
      </w:r>
    </w:p>
    <w:p w14:paraId="214E2392"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4DB7540E" w14:textId="77777777" w:rsidR="001D6FDB" w:rsidRPr="001D6FDB" w:rsidRDefault="001D6FDB" w:rsidP="001D6FDB">
      <w:pPr>
        <w:numPr>
          <w:ilvl w:val="0"/>
          <w:numId w:val="4"/>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b/>
          <w:bCs/>
          <w:color w:val="000000"/>
          <w:sz w:val="24"/>
          <w:szCs w:val="24"/>
          <w:lang w:val="en-US"/>
        </w:rPr>
        <w:t>pH indicator:</w:t>
      </w:r>
    </w:p>
    <w:p w14:paraId="0D2089E3"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3456730D"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A pH indicator is a substance that it changes its colour in response to a chemical change. An acid-base indicator changes its colour depending on the pH (e.g., phenolphthalein). Redox indicators are also frequently used. A drop of indicator solution is added to the titration at the start; at the endpoint has been reached the colour changes.</w:t>
      </w:r>
    </w:p>
    <w:p w14:paraId="73888C4A"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587AF987" w14:textId="77777777" w:rsidR="001D6FDB" w:rsidRPr="001D6FDB" w:rsidRDefault="001D6FDB" w:rsidP="001D6FDB">
      <w:pPr>
        <w:numPr>
          <w:ilvl w:val="0"/>
          <w:numId w:val="4"/>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b/>
          <w:bCs/>
          <w:color w:val="000000"/>
          <w:sz w:val="24"/>
          <w:szCs w:val="24"/>
          <w:lang w:val="en-US"/>
        </w:rPr>
        <w:t>A potentiometer</w:t>
      </w:r>
    </w:p>
    <w:p w14:paraId="00C3999F"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6AE9199D"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It is an instrument that measures the electrode potential of the solution. These are used for titrations based on a redox reaction; the potential of the working electrode will suddenly change as the endpoint is reached.</w:t>
      </w:r>
    </w:p>
    <w:p w14:paraId="0B88865D"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0F975336" w14:textId="77777777" w:rsidR="001D6FDB" w:rsidRPr="001D6FDB" w:rsidRDefault="001D6FDB" w:rsidP="001D6FDB">
      <w:pPr>
        <w:numPr>
          <w:ilvl w:val="0"/>
          <w:numId w:val="4"/>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b/>
          <w:bCs/>
          <w:color w:val="000000"/>
          <w:sz w:val="24"/>
          <w:szCs w:val="24"/>
          <w:lang w:val="en-US"/>
        </w:rPr>
        <w:t>pH meter:</w:t>
      </w:r>
    </w:p>
    <w:p w14:paraId="3B6005A6"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6DC592A2" w14:textId="18AB5A78"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xml:space="preserve">It is a potentiometer that uses an electrode whose potential depends on the amount of H+ ion present in the solution. (It is an example of an ion-selective electrode.) This allows the pH of the solution to be measured throughout the titration. At the endpoint, there will be a sudden change in the measured </w:t>
      </w:r>
      <w:r w:rsidR="00CC6CFA" w:rsidRPr="001D6FDB">
        <w:rPr>
          <w:rFonts w:ascii="Times New Roman" w:eastAsia="Times New Roman" w:hAnsi="Times New Roman" w:cs="Times New Roman"/>
          <w:color w:val="000000"/>
          <w:sz w:val="24"/>
          <w:szCs w:val="24"/>
          <w:lang w:val="en-US"/>
        </w:rPr>
        <w:t>ph.</w:t>
      </w:r>
      <w:r w:rsidRPr="001D6FDB">
        <w:rPr>
          <w:rFonts w:ascii="Times New Roman" w:eastAsia="Times New Roman" w:hAnsi="Times New Roman" w:cs="Times New Roman"/>
          <w:color w:val="000000"/>
          <w:sz w:val="24"/>
          <w:szCs w:val="24"/>
          <w:lang w:val="en-US"/>
        </w:rPr>
        <w:t xml:space="preserve"> This method is more accurate than the indicator method and is very easily automated.</w:t>
      </w:r>
    </w:p>
    <w:p w14:paraId="4F974F2E" w14:textId="77777777" w:rsidR="001D6FDB" w:rsidRPr="001D6FDB" w:rsidRDefault="001D6FDB" w:rsidP="001D6FDB">
      <w:pPr>
        <w:numPr>
          <w:ilvl w:val="0"/>
          <w:numId w:val="4"/>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b/>
          <w:bCs/>
          <w:color w:val="000000"/>
          <w:sz w:val="24"/>
          <w:szCs w:val="24"/>
          <w:lang w:val="en-US"/>
        </w:rPr>
        <w:t>Conductance:</w:t>
      </w:r>
    </w:p>
    <w:p w14:paraId="7AC57B23"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0511EF58"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The conductivity of a solution depends on the ions present in it. During many titrations, the conductivity changes significantly. (i.e., during an acid-base titration, the H</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and OH</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ions react to form neutral H</w:t>
      </w:r>
      <w:r w:rsidRPr="001D6FDB">
        <w:rPr>
          <w:rFonts w:ascii="Times New Roman" w:eastAsia="Times New Roman" w:hAnsi="Times New Roman" w:cs="Times New Roman"/>
          <w:color w:val="000000"/>
          <w:sz w:val="24"/>
          <w:szCs w:val="24"/>
          <w:vertAlign w:val="subscript"/>
          <w:lang w:val="en-US"/>
        </w:rPr>
        <w:t>2</w:t>
      </w:r>
      <w:r w:rsidRPr="001D6FDB">
        <w:rPr>
          <w:rFonts w:ascii="Times New Roman" w:eastAsia="Times New Roman" w:hAnsi="Times New Roman" w:cs="Times New Roman"/>
          <w:color w:val="000000"/>
          <w:sz w:val="24"/>
          <w:szCs w:val="24"/>
          <w:lang w:val="en-US"/>
        </w:rPr>
        <w:t>O, this changes the conductivity of the solution.) The total conductance of the solution also depends on the other ions present in the solution, such as counter ions. This also depends on the mobility of each ion and on the total concentration of ions that is the ionic strength.</w:t>
      </w:r>
    </w:p>
    <w:p w14:paraId="1C17BFBD"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5623750C" w14:textId="77777777" w:rsidR="001D6FDB" w:rsidRPr="001D6FDB" w:rsidRDefault="001D6FDB" w:rsidP="001D6FDB">
      <w:pPr>
        <w:numPr>
          <w:ilvl w:val="0"/>
          <w:numId w:val="4"/>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b/>
          <w:bCs/>
          <w:color w:val="000000"/>
          <w:sz w:val="24"/>
          <w:szCs w:val="24"/>
          <w:lang w:val="en-US"/>
        </w:rPr>
        <w:t>Colour change:</w:t>
      </w:r>
    </w:p>
    <w:p w14:paraId="294E40D3"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3A19B4F8"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lastRenderedPageBreak/>
        <w:t>In some reactions, the solution changes colour without any added indicator. This is often seen in redox titrations, for instance, when the different oxidation states of the product and reactant produce different colours.</w:t>
      </w:r>
    </w:p>
    <w:p w14:paraId="07407187"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4E4FFCF1" w14:textId="77777777" w:rsidR="001D6FDB" w:rsidRPr="001D6FDB" w:rsidRDefault="001D6FDB" w:rsidP="001D6FDB">
      <w:pPr>
        <w:numPr>
          <w:ilvl w:val="0"/>
          <w:numId w:val="4"/>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b/>
          <w:bCs/>
          <w:color w:val="000000"/>
          <w:sz w:val="24"/>
          <w:szCs w:val="24"/>
          <w:lang w:val="en-US"/>
        </w:rPr>
        <w:t>Precipitation:</w:t>
      </w:r>
    </w:p>
    <w:p w14:paraId="6DA78C87"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4FC71539" w14:textId="71CBC9D4"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xml:space="preserve">In this type of </w:t>
      </w:r>
      <w:r w:rsidR="00CC6CFA" w:rsidRPr="001D6FDB">
        <w:rPr>
          <w:rFonts w:ascii="Times New Roman" w:eastAsia="Times New Roman" w:hAnsi="Times New Roman" w:cs="Times New Roman"/>
          <w:color w:val="000000"/>
          <w:sz w:val="24"/>
          <w:szCs w:val="24"/>
          <w:lang w:val="en-US"/>
        </w:rPr>
        <w:t>titration,</w:t>
      </w:r>
      <w:r w:rsidRPr="001D6FDB">
        <w:rPr>
          <w:rFonts w:ascii="Times New Roman" w:eastAsia="Times New Roman" w:hAnsi="Times New Roman" w:cs="Times New Roman"/>
          <w:color w:val="000000"/>
          <w:sz w:val="24"/>
          <w:szCs w:val="24"/>
          <w:lang w:val="en-US"/>
        </w:rPr>
        <w:t xml:space="preserve"> the strength of a solution is determined by its complete precipitation with a standard solution of another substance.</w:t>
      </w:r>
    </w:p>
    <w:p w14:paraId="2386010D"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eg: </w:t>
      </w:r>
      <w:r w:rsidRPr="001D6FDB">
        <w:rPr>
          <w:rFonts w:ascii="Times New Roman" w:eastAsia="Times New Roman" w:hAnsi="Times New Roman" w:cs="Times New Roman"/>
          <w:noProof/>
          <w:color w:val="000000"/>
          <w:sz w:val="24"/>
          <w:szCs w:val="24"/>
          <w:lang w:val="en-US"/>
        </w:rPr>
        <w:drawing>
          <wp:inline distT="0" distB="0" distL="0" distR="0" wp14:anchorId="6DF2C220" wp14:editId="150E4262">
            <wp:extent cx="2607310" cy="262890"/>
            <wp:effectExtent l="0" t="0" r="2540" b="0"/>
            <wp:docPr id="5" name="Picture 5" descr="«math xmlns=¨http://www.w3.org/1998/Math/MathML¨»«mi»A«/mi»«mi»g«/mi»«mi»N«/mi»«msub»«mi»O«/mi»«mn»3«/mn»«/msub»«mo»§nbsp;«/mo»«mo»+«/mo»«mo»§nbsp;«/mo»«mi»N«/mi»«mi»a«/mi»«mi»C«/mi»«mi»l«/mi»«mo»§nbsp;«/mo»«mo»§#8594;«/mo»«mo»§nbsp;«/mo»«mi»A«/mi»«mi»g«/mi»«mi»C«/mi»«mi»l«/mi»«mo»§nbsp;«/mo»«mo»+«/mo»«mo»§nbsp;«/mo»«mi»N«/mi»«mi»a«/mi»«mi»N«/mi»«msub»«mi»O«/mi»«mn»3«/mn»«/msub»«/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h xmlns=¨http://www.w3.org/1998/Math/MathML¨»«mi»A«/mi»«mi»g«/mi»«mi»N«/mi»«msub»«mi»O«/mi»«mn»3«/mn»«/msub»«mo»§nbsp;«/mo»«mo»+«/mo»«mo»§nbsp;«/mo»«mi»N«/mi»«mi»a«/mi»«mi»C«/mi»«mi»l«/mi»«mo»§nbsp;«/mo»«mo»§#8594;«/mo»«mo»§nbsp;«/mo»«mi»A«/mi»«mi»g«/mi»«mi»C«/mi»«mi»l«/mi»«mo»§nbsp;«/mo»«mo»+«/mo»«mo»§nbsp;«/mo»«mi»N«/mi»«mi»a«/mi»«mi»N«/mi»«msub»«mi»O«/mi»«mn»3«/mn»«/msub»«/math»"/>
                    <pic:cNvPicPr>
                      <a:picLocks noChangeAspect="1" noChangeArrowheads="1"/>
                    </pic:cNvPicPr>
                  </pic:nvPicPr>
                  <pic:blipFill>
                    <a:blip r:embed="rId12" cstate="print"/>
                    <a:srcRect/>
                    <a:stretch>
                      <a:fillRect/>
                    </a:stretch>
                  </pic:blipFill>
                  <pic:spPr bwMode="auto">
                    <a:xfrm>
                      <a:off x="0" y="0"/>
                      <a:ext cx="2607310" cy="262890"/>
                    </a:xfrm>
                    <a:prstGeom prst="rect">
                      <a:avLst/>
                    </a:prstGeom>
                    <a:noFill/>
                    <a:ln w="9525">
                      <a:noFill/>
                      <a:miter lim="800000"/>
                      <a:headEnd/>
                      <a:tailEnd/>
                    </a:ln>
                  </pic:spPr>
                </pic:pic>
              </a:graphicData>
            </a:graphic>
          </wp:inline>
        </w:drawing>
      </w:r>
    </w:p>
    <w:p w14:paraId="66E3254A"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331A725B" w14:textId="77777777" w:rsidR="001D6FDB" w:rsidRPr="001D6FDB" w:rsidRDefault="001D6FDB" w:rsidP="001D6FDB">
      <w:pPr>
        <w:shd w:val="clear" w:color="auto" w:fill="FFFFFF"/>
        <w:spacing w:after="0" w:line="240" w:lineRule="auto"/>
        <w:jc w:val="both"/>
        <w:outlineLvl w:val="1"/>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Acid base titration:</w:t>
      </w:r>
    </w:p>
    <w:p w14:paraId="18A1EB2C"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16C7AFDC" w14:textId="4F450C39"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xml:space="preserve">The chemical reaction involved in acid-base titration is known as </w:t>
      </w:r>
      <w:r w:rsidR="00CC6CFA" w:rsidRPr="001D6FDB">
        <w:rPr>
          <w:rFonts w:ascii="Times New Roman" w:eastAsia="Times New Roman" w:hAnsi="Times New Roman" w:cs="Times New Roman"/>
          <w:color w:val="000000"/>
          <w:sz w:val="24"/>
          <w:szCs w:val="24"/>
          <w:lang w:val="en-US"/>
        </w:rPr>
        <w:t>neutralization</w:t>
      </w:r>
      <w:r w:rsidRPr="001D6FDB">
        <w:rPr>
          <w:rFonts w:ascii="Times New Roman" w:eastAsia="Times New Roman" w:hAnsi="Times New Roman" w:cs="Times New Roman"/>
          <w:color w:val="000000"/>
          <w:sz w:val="24"/>
          <w:szCs w:val="24"/>
          <w:lang w:val="en-US"/>
        </w:rPr>
        <w:t xml:space="preserve"> reaction. It involves the combination of H</w:t>
      </w:r>
      <w:r w:rsidRPr="001D6FDB">
        <w:rPr>
          <w:rFonts w:ascii="Times New Roman" w:eastAsia="Times New Roman" w:hAnsi="Times New Roman" w:cs="Times New Roman"/>
          <w:color w:val="000000"/>
          <w:sz w:val="24"/>
          <w:szCs w:val="24"/>
          <w:vertAlign w:val="subscript"/>
          <w:lang w:val="en-US"/>
        </w:rPr>
        <w:t>3</w:t>
      </w:r>
      <w:r w:rsidRPr="001D6FDB">
        <w:rPr>
          <w:rFonts w:ascii="Times New Roman" w:eastAsia="Times New Roman" w:hAnsi="Times New Roman" w:cs="Times New Roman"/>
          <w:color w:val="000000"/>
          <w:sz w:val="24"/>
          <w:szCs w:val="24"/>
          <w:lang w:val="en-US"/>
        </w:rPr>
        <w:t>O</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ions with OH</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ions to form water. In acid-base titrations, solutions of alkali are titrated against standard acid solutions. The estimation of an alkali solution using a standard acid solution is called </w:t>
      </w:r>
      <w:r w:rsidRPr="001D6FDB">
        <w:rPr>
          <w:rFonts w:ascii="Times New Roman" w:eastAsia="Times New Roman" w:hAnsi="Times New Roman" w:cs="Times New Roman"/>
          <w:i/>
          <w:iCs/>
          <w:color w:val="000000"/>
          <w:sz w:val="24"/>
          <w:szCs w:val="24"/>
          <w:lang w:val="en-US"/>
        </w:rPr>
        <w:t>acidimetry</w:t>
      </w:r>
      <w:r w:rsidRPr="001D6FDB">
        <w:rPr>
          <w:rFonts w:ascii="Times New Roman" w:eastAsia="Times New Roman" w:hAnsi="Times New Roman" w:cs="Times New Roman"/>
          <w:color w:val="000000"/>
          <w:sz w:val="24"/>
          <w:szCs w:val="24"/>
          <w:lang w:val="en-US"/>
        </w:rPr>
        <w:t>. Similarly, the estimation of an acid solution using a standard alkali solution is called </w:t>
      </w:r>
      <w:r w:rsidRPr="001D6FDB">
        <w:rPr>
          <w:rFonts w:ascii="Times New Roman" w:eastAsia="Times New Roman" w:hAnsi="Times New Roman" w:cs="Times New Roman"/>
          <w:i/>
          <w:iCs/>
          <w:color w:val="000000"/>
          <w:sz w:val="24"/>
          <w:szCs w:val="24"/>
          <w:lang w:val="en-US"/>
        </w:rPr>
        <w:t>alkalimetry</w:t>
      </w:r>
      <w:r w:rsidRPr="001D6FDB">
        <w:rPr>
          <w:rFonts w:ascii="Times New Roman" w:eastAsia="Times New Roman" w:hAnsi="Times New Roman" w:cs="Times New Roman"/>
          <w:color w:val="000000"/>
          <w:sz w:val="24"/>
          <w:szCs w:val="24"/>
          <w:lang w:val="en-US"/>
        </w:rPr>
        <w:t>.</w:t>
      </w:r>
    </w:p>
    <w:p w14:paraId="05B2393B"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214A49A7" w14:textId="77777777" w:rsidR="001D6FDB" w:rsidRPr="001D6FDB" w:rsidRDefault="001D6FDB" w:rsidP="001D6FDB">
      <w:pPr>
        <w:shd w:val="clear" w:color="auto" w:fill="FFFFFF"/>
        <w:spacing w:after="0" w:line="240" w:lineRule="auto"/>
        <w:jc w:val="both"/>
        <w:outlineLvl w:val="2"/>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 The Theory of Acid–Base Indicators: </w:t>
      </w:r>
    </w:p>
    <w:p w14:paraId="39F84E81"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05E8859B"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Ostwald, developed a theory of acid base indicators which gives an explanation for the colour change with change in pH. According to this theory, a hydrogen ion indicator is a weak organic acid or base. The undissociated molecule will have one colour and the ion formed by its dissociation will have a different colour.</w:t>
      </w:r>
    </w:p>
    <w:p w14:paraId="445A3D83"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54F698E4" w14:textId="325CE36C"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Let the indicator be a weak organic acid of formulae HIn. It has dissociated into H</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and In</w:t>
      </w:r>
      <w:r w:rsidRPr="001D6FDB">
        <w:rPr>
          <w:rFonts w:ascii="Times New Roman" w:eastAsia="Times New Roman" w:hAnsi="Times New Roman" w:cs="Times New Roman"/>
          <w:color w:val="000000"/>
          <w:sz w:val="24"/>
          <w:szCs w:val="24"/>
          <w:vertAlign w:val="superscript"/>
          <w:lang w:val="en-US"/>
        </w:rPr>
        <w:t>- </w:t>
      </w:r>
      <w:r w:rsidRPr="001D6FDB">
        <w:rPr>
          <w:rFonts w:ascii="Times New Roman" w:eastAsia="Times New Roman" w:hAnsi="Times New Roman" w:cs="Times New Roman"/>
          <w:color w:val="000000"/>
          <w:sz w:val="24"/>
          <w:szCs w:val="24"/>
          <w:lang w:val="en-US"/>
        </w:rPr>
        <w:t>. The unionized molecule has one colour, say colour (1), while the ion, In</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has a different colour, say colour (2). Since HIn and In</w:t>
      </w:r>
      <w:r w:rsidRPr="001D6FDB">
        <w:rPr>
          <w:rFonts w:ascii="Times New Roman" w:eastAsia="Times New Roman" w:hAnsi="Times New Roman" w:cs="Times New Roman"/>
          <w:color w:val="000000"/>
          <w:sz w:val="24"/>
          <w:szCs w:val="24"/>
          <w:vertAlign w:val="superscript"/>
          <w:lang w:val="en-US"/>
        </w:rPr>
        <w:t>- </w:t>
      </w:r>
      <w:r w:rsidRPr="001D6FDB">
        <w:rPr>
          <w:rFonts w:ascii="Times New Roman" w:eastAsia="Times New Roman" w:hAnsi="Times New Roman" w:cs="Times New Roman"/>
          <w:color w:val="000000"/>
          <w:sz w:val="24"/>
          <w:szCs w:val="24"/>
          <w:lang w:val="en-US"/>
        </w:rPr>
        <w:t>have different colours, the actual colour of the indicator will dependent upon the hydrogen ion concentration [H</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When the solution is acidic, that is the H</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ions present in excess, the indicator will show predominantly colour (1). On other hand, when the solution is alkaline, that is, when OH</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ions present in excess, the H</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xml:space="preserve"> ions furnished by the indicator will be taken out to form undissociated water. </w:t>
      </w:r>
      <w:r w:rsidR="00CC6CFA" w:rsidRPr="001D6FDB">
        <w:rPr>
          <w:rFonts w:ascii="Times New Roman" w:eastAsia="Times New Roman" w:hAnsi="Times New Roman" w:cs="Times New Roman"/>
          <w:color w:val="000000"/>
          <w:sz w:val="24"/>
          <w:szCs w:val="24"/>
          <w:lang w:val="en-US"/>
        </w:rPr>
        <w:t>Therefore,</w:t>
      </w:r>
      <w:r w:rsidRPr="001D6FDB">
        <w:rPr>
          <w:rFonts w:ascii="Times New Roman" w:eastAsia="Times New Roman" w:hAnsi="Times New Roman" w:cs="Times New Roman"/>
          <w:color w:val="000000"/>
          <w:sz w:val="24"/>
          <w:szCs w:val="24"/>
          <w:lang w:val="en-US"/>
        </w:rPr>
        <w:t xml:space="preserve"> there will be larger concentration of the ions, In</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xml:space="preserve">. </w:t>
      </w:r>
      <w:r w:rsidR="00CC6CFA" w:rsidRPr="001D6FDB">
        <w:rPr>
          <w:rFonts w:ascii="Times New Roman" w:eastAsia="Times New Roman" w:hAnsi="Times New Roman" w:cs="Times New Roman"/>
          <w:color w:val="000000"/>
          <w:sz w:val="24"/>
          <w:szCs w:val="24"/>
          <w:lang w:val="en-US"/>
        </w:rPr>
        <w:t>thus,</w:t>
      </w:r>
      <w:r w:rsidRPr="001D6FDB">
        <w:rPr>
          <w:rFonts w:ascii="Times New Roman" w:eastAsia="Times New Roman" w:hAnsi="Times New Roman" w:cs="Times New Roman"/>
          <w:color w:val="000000"/>
          <w:sz w:val="24"/>
          <w:szCs w:val="24"/>
          <w:lang w:val="en-US"/>
        </w:rPr>
        <w:t xml:space="preserve"> the indicator will show predominantly colour (2). </w:t>
      </w:r>
    </w:p>
    <w:p w14:paraId="1354358D"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20972A15"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Some indicators can be used to determine pH because of their colour changes somewhere along the change in pH range. Some common indicators and their respective colour changes are given below. </w:t>
      </w:r>
    </w:p>
    <w:p w14:paraId="62362285"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tbl>
      <w:tblPr>
        <w:tblW w:w="0" w:type="auto"/>
        <w:tblCellSpacing w:w="0" w:type="dxa"/>
        <w:tblInd w:w="107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26"/>
        <w:gridCol w:w="2057"/>
        <w:gridCol w:w="1958"/>
        <w:gridCol w:w="1931"/>
      </w:tblGrid>
      <w:tr w:rsidR="001D6FDB" w:rsidRPr="001D6FDB" w14:paraId="4C40C0BD" w14:textId="77777777" w:rsidTr="001D6FDB">
        <w:trPr>
          <w:trHeight w:val="615"/>
          <w:tblCellSpacing w:w="0" w:type="dxa"/>
        </w:trPr>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51D73FAD" w14:textId="77777777" w:rsidR="001D6FDB" w:rsidRPr="001D6FDB" w:rsidRDefault="001D6FDB" w:rsidP="001D6FDB">
            <w:pPr>
              <w:spacing w:after="0" w:line="276" w:lineRule="atLeast"/>
              <w:jc w:val="center"/>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Indicator</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49B2B740" w14:textId="77777777" w:rsidR="001D6FDB" w:rsidRPr="001D6FDB" w:rsidRDefault="001D6FDB" w:rsidP="001D6FDB">
            <w:pPr>
              <w:spacing w:after="0" w:line="276" w:lineRule="atLeast"/>
              <w:jc w:val="center"/>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Colour on Acidic Side</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682CDF33" w14:textId="77777777" w:rsidR="001D6FDB" w:rsidRPr="001D6FDB" w:rsidRDefault="001D6FDB" w:rsidP="001D6FDB">
            <w:pPr>
              <w:spacing w:after="0" w:line="276" w:lineRule="atLeast"/>
              <w:jc w:val="center"/>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Range of Colour Change</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1C7B9646" w14:textId="77777777" w:rsidR="001D6FDB" w:rsidRPr="001D6FDB" w:rsidRDefault="001D6FDB" w:rsidP="001D6FDB">
            <w:pPr>
              <w:spacing w:after="0" w:line="276" w:lineRule="atLeast"/>
              <w:jc w:val="center"/>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Colour on Basic Side</w:t>
            </w:r>
          </w:p>
        </w:tc>
      </w:tr>
      <w:tr w:rsidR="001D6FDB" w:rsidRPr="001D6FDB" w14:paraId="7CB8F67C" w14:textId="77777777" w:rsidTr="001D6FDB">
        <w:trPr>
          <w:trHeight w:val="615"/>
          <w:tblCellSpacing w:w="0" w:type="dxa"/>
        </w:trPr>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6B2EED2C" w14:textId="77777777" w:rsidR="001D6FDB" w:rsidRPr="001D6FDB" w:rsidRDefault="001D6FDB" w:rsidP="001D6FDB">
            <w:pPr>
              <w:spacing w:after="0" w:line="276" w:lineRule="atLeast"/>
              <w:jc w:val="center"/>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lastRenderedPageBreak/>
              <w:t>Methyl Violet</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024D9B03"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Yellow</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76407676"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0.0 - 1.6</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220D8BCD"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Violet</w:t>
            </w:r>
          </w:p>
        </w:tc>
      </w:tr>
      <w:tr w:rsidR="001D6FDB" w:rsidRPr="001D6FDB" w14:paraId="12C62B90" w14:textId="77777777" w:rsidTr="001D6FDB">
        <w:trPr>
          <w:trHeight w:val="615"/>
          <w:tblCellSpacing w:w="0" w:type="dxa"/>
        </w:trPr>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5ED4EA08" w14:textId="77777777" w:rsidR="001D6FDB" w:rsidRPr="001D6FDB" w:rsidRDefault="001D6FDB" w:rsidP="001D6FDB">
            <w:pPr>
              <w:spacing w:after="0" w:line="276" w:lineRule="atLeast"/>
              <w:jc w:val="center"/>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Bromophenol Blue</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29231FD5"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Yellow</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4388E993"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3.0 - 4.6</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767572E8"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Blue</w:t>
            </w:r>
          </w:p>
        </w:tc>
      </w:tr>
      <w:tr w:rsidR="001D6FDB" w:rsidRPr="001D6FDB" w14:paraId="55ABDC73" w14:textId="77777777" w:rsidTr="001D6FDB">
        <w:trPr>
          <w:trHeight w:val="615"/>
          <w:tblCellSpacing w:w="0" w:type="dxa"/>
        </w:trPr>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578201C3" w14:textId="77777777" w:rsidR="001D6FDB" w:rsidRPr="001D6FDB" w:rsidRDefault="001D6FDB" w:rsidP="001D6FDB">
            <w:pPr>
              <w:spacing w:after="0" w:line="276" w:lineRule="atLeast"/>
              <w:jc w:val="center"/>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Methyl Orange</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318A7680"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Red</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27F0CC1E"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3.1 - 4.4</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5BD3568A"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Yellow</w:t>
            </w:r>
          </w:p>
        </w:tc>
      </w:tr>
      <w:tr w:rsidR="001D6FDB" w:rsidRPr="001D6FDB" w14:paraId="72D98087" w14:textId="77777777" w:rsidTr="001D6FDB">
        <w:trPr>
          <w:trHeight w:val="615"/>
          <w:tblCellSpacing w:w="0" w:type="dxa"/>
        </w:trPr>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3D350C55" w14:textId="77777777" w:rsidR="001D6FDB" w:rsidRPr="001D6FDB" w:rsidRDefault="001D6FDB" w:rsidP="001D6FDB">
            <w:pPr>
              <w:spacing w:after="0" w:line="276" w:lineRule="atLeast"/>
              <w:jc w:val="center"/>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Methyl Red</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3726E994"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Red</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6ADB9E4B"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4.4 - 6.2</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065480AF"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Yellow</w:t>
            </w:r>
          </w:p>
        </w:tc>
      </w:tr>
      <w:tr w:rsidR="001D6FDB" w:rsidRPr="001D6FDB" w14:paraId="57060A1E" w14:textId="77777777" w:rsidTr="001D6FDB">
        <w:trPr>
          <w:trHeight w:val="615"/>
          <w:tblCellSpacing w:w="0" w:type="dxa"/>
        </w:trPr>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1D24BBC6" w14:textId="77777777" w:rsidR="001D6FDB" w:rsidRPr="001D6FDB" w:rsidRDefault="001D6FDB" w:rsidP="001D6FDB">
            <w:pPr>
              <w:spacing w:after="0" w:line="276" w:lineRule="atLeast"/>
              <w:jc w:val="center"/>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Litmus</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254450CE"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Red</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48DCB950"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5.0 - 8.0</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56BE2108"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Blue</w:t>
            </w:r>
          </w:p>
        </w:tc>
      </w:tr>
      <w:tr w:rsidR="001D6FDB" w:rsidRPr="001D6FDB" w14:paraId="65EC8D5C" w14:textId="77777777" w:rsidTr="001D6FDB">
        <w:trPr>
          <w:trHeight w:val="615"/>
          <w:tblCellSpacing w:w="0" w:type="dxa"/>
        </w:trPr>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1DBF156A" w14:textId="77777777" w:rsidR="001D6FDB" w:rsidRPr="001D6FDB" w:rsidRDefault="001D6FDB" w:rsidP="001D6FDB">
            <w:pPr>
              <w:spacing w:after="0" w:line="276" w:lineRule="atLeast"/>
              <w:jc w:val="center"/>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Bromothymol Blue</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46A5484B"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Yellow</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4DD33558"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6.0 - 7.6</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3AB2517A"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Blue</w:t>
            </w:r>
          </w:p>
        </w:tc>
      </w:tr>
      <w:tr w:rsidR="001D6FDB" w:rsidRPr="001D6FDB" w14:paraId="5FC65435" w14:textId="77777777" w:rsidTr="001D6FDB">
        <w:trPr>
          <w:trHeight w:val="615"/>
          <w:tblCellSpacing w:w="0" w:type="dxa"/>
        </w:trPr>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3EF7ECAC" w14:textId="77777777" w:rsidR="001D6FDB" w:rsidRPr="001D6FDB" w:rsidRDefault="001D6FDB" w:rsidP="001D6FDB">
            <w:pPr>
              <w:spacing w:after="0" w:line="276" w:lineRule="atLeast"/>
              <w:jc w:val="center"/>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Phenolphthalein</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483F4BB0"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Colourless</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3F478A89"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8.3 - 10.0</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369A7D51"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Pink</w:t>
            </w:r>
          </w:p>
        </w:tc>
      </w:tr>
      <w:tr w:rsidR="001D6FDB" w:rsidRPr="001D6FDB" w14:paraId="59159581" w14:textId="77777777" w:rsidTr="001D6FDB">
        <w:trPr>
          <w:trHeight w:val="615"/>
          <w:tblCellSpacing w:w="0" w:type="dxa"/>
        </w:trPr>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56994F8B" w14:textId="77777777" w:rsidR="001D6FDB" w:rsidRPr="001D6FDB" w:rsidRDefault="001D6FDB" w:rsidP="001D6FDB">
            <w:pPr>
              <w:spacing w:after="0" w:line="276" w:lineRule="atLeast"/>
              <w:jc w:val="center"/>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Alizarin Yellow</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528D5C9D"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Yellow</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1426DA11"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10.1 - 12.0</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31886849"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Red</w:t>
            </w:r>
          </w:p>
        </w:tc>
      </w:tr>
    </w:tbl>
    <w:p w14:paraId="2C155FAA"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4B03C284"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i.e., at pH value below 5, litmus is red; above 8 it is blue. Between these values, it is a mixture of two colours.</w:t>
      </w:r>
    </w:p>
    <w:p w14:paraId="6A4A1FE9"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38B7254E" w14:textId="77777777" w:rsidR="001D6FDB" w:rsidRPr="001D6FDB" w:rsidRDefault="001D6FDB" w:rsidP="001D6FDB">
      <w:pPr>
        <w:shd w:val="clear" w:color="auto" w:fill="FFFFFF"/>
        <w:spacing w:after="0" w:line="240" w:lineRule="auto"/>
        <w:jc w:val="both"/>
        <w:outlineLvl w:val="2"/>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Indicators Used for Various Titrations:</w:t>
      </w:r>
    </w:p>
    <w:p w14:paraId="651EFE3F"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710C99B7" w14:textId="77777777" w:rsidR="001D6FDB" w:rsidRPr="001D6FDB" w:rsidRDefault="001D6FDB" w:rsidP="001D6FDB">
      <w:pPr>
        <w:shd w:val="clear" w:color="auto" w:fill="FFFFFF"/>
        <w:spacing w:after="0" w:line="240" w:lineRule="auto"/>
        <w:jc w:val="both"/>
        <w:outlineLvl w:val="2"/>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1. Strong Acid against a Strong Base:</w:t>
      </w:r>
    </w:p>
    <w:p w14:paraId="0B71F1BA"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2D5323F2"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Let us consider the titration of HCl and NaOH. The pH values of different stages of titration shows that, at first the pH changes very slowly and rise to only about 4. Further addition of such a small amount as 0.01 mL of the alkali raises the pH value by about 3 units to pH 7. Now the acid is completely neutralized. Further of about 0.01 mL of 0.1 M NaOH will amount to adding hydrogen ions and the pH value will jump to about 9. Thus, near the end point, there is a rapid increase of pH from about 4 to 9.</w:t>
      </w:r>
    </w:p>
    <w:p w14:paraId="6996B74E"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5603149C" w14:textId="54F13FAB"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xml:space="preserve">An indicator is suitable only if it undergoes a change of colour at the pH near the end point. </w:t>
      </w:r>
      <w:r w:rsidR="00CC6CFA" w:rsidRPr="001D6FDB">
        <w:rPr>
          <w:rFonts w:ascii="Times New Roman" w:eastAsia="Times New Roman" w:hAnsi="Times New Roman" w:cs="Times New Roman"/>
          <w:color w:val="000000"/>
          <w:sz w:val="24"/>
          <w:szCs w:val="24"/>
          <w:lang w:val="en-US"/>
        </w:rPr>
        <w:t>Thus,</w:t>
      </w:r>
      <w:r w:rsidRPr="001D6FDB">
        <w:rPr>
          <w:rFonts w:ascii="Times New Roman" w:eastAsia="Times New Roman" w:hAnsi="Times New Roman" w:cs="Times New Roman"/>
          <w:color w:val="000000"/>
          <w:sz w:val="24"/>
          <w:szCs w:val="24"/>
          <w:lang w:val="en-US"/>
        </w:rPr>
        <w:t xml:space="preserve"> the indicators like </w:t>
      </w:r>
      <w:r w:rsidRPr="001D6FDB">
        <w:rPr>
          <w:rFonts w:ascii="Times New Roman" w:eastAsia="Times New Roman" w:hAnsi="Times New Roman" w:cs="Times New Roman"/>
          <w:b/>
          <w:bCs/>
          <w:i/>
          <w:iCs/>
          <w:color w:val="000000"/>
          <w:sz w:val="24"/>
          <w:szCs w:val="24"/>
          <w:lang w:val="en-US"/>
        </w:rPr>
        <w:t>methyl orange, methyl red and phenolphthalein</w:t>
      </w:r>
      <w:r w:rsidRPr="001D6FDB">
        <w:rPr>
          <w:rFonts w:ascii="Times New Roman" w:eastAsia="Times New Roman" w:hAnsi="Times New Roman" w:cs="Times New Roman"/>
          <w:color w:val="000000"/>
          <w:sz w:val="24"/>
          <w:szCs w:val="24"/>
          <w:lang w:val="en-US"/>
        </w:rPr>
        <w:t> can show the colour change in the ph range of 4t0 10. Thus, in strong acid- strong base titrations, any one of the above indicators can be used. </w:t>
      </w:r>
    </w:p>
    <w:p w14:paraId="4F3A8661"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13420BAF" w14:textId="77777777" w:rsidR="001D6FDB" w:rsidRPr="001D6FDB" w:rsidRDefault="001D6FDB" w:rsidP="001D6FDB">
      <w:pPr>
        <w:shd w:val="clear" w:color="auto" w:fill="FFFFFF"/>
        <w:spacing w:after="0" w:line="240" w:lineRule="auto"/>
        <w:jc w:val="both"/>
        <w:outlineLvl w:val="2"/>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2. Weak Acid against Strong Base:</w:t>
      </w:r>
    </w:p>
    <w:p w14:paraId="67C7073F"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596DF173"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lastRenderedPageBreak/>
        <w:t>Let us consider the titration of acetic acid against NaOH. The titration shows the end point lies between pH 8 and 10. This is due to the hydrolysis of sodium acetate formed. Hence </w:t>
      </w:r>
      <w:r w:rsidRPr="001D6FDB">
        <w:rPr>
          <w:rFonts w:ascii="Times New Roman" w:eastAsia="Times New Roman" w:hAnsi="Times New Roman" w:cs="Times New Roman"/>
          <w:b/>
          <w:bCs/>
          <w:i/>
          <w:iCs/>
          <w:color w:val="000000"/>
          <w:sz w:val="24"/>
          <w:szCs w:val="24"/>
          <w:lang w:val="en-US"/>
        </w:rPr>
        <w:t>phenolphthalein</w:t>
      </w:r>
      <w:r w:rsidRPr="001D6FDB">
        <w:rPr>
          <w:rFonts w:ascii="Times New Roman" w:eastAsia="Times New Roman" w:hAnsi="Times New Roman" w:cs="Times New Roman"/>
          <w:color w:val="000000"/>
          <w:sz w:val="24"/>
          <w:szCs w:val="24"/>
          <w:lang w:val="en-US"/>
        </w:rPr>
        <w:t> is a suitable indicator as its pH range is 8-9.8. However, methyl orange is not suitable as its pH range is 3.1 to 4.5. </w:t>
      </w:r>
    </w:p>
    <w:p w14:paraId="69D4A264"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1D66B976" w14:textId="77777777" w:rsidR="001D6FDB" w:rsidRPr="001D6FDB" w:rsidRDefault="001D6FDB" w:rsidP="001D6FDB">
      <w:pPr>
        <w:shd w:val="clear" w:color="auto" w:fill="FFFFFF"/>
        <w:spacing w:after="0" w:line="240" w:lineRule="auto"/>
        <w:jc w:val="both"/>
        <w:outlineLvl w:val="2"/>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3. Strong Acid against Weak Base:</w:t>
      </w:r>
    </w:p>
    <w:p w14:paraId="08E5A343"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6CB4E813" w14:textId="67943C7B"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Let us consider the titration ammonium hydroxide against HCl. Due to the hydrolysis of the salt, NH</w:t>
      </w:r>
      <w:r w:rsidRPr="001D6FDB">
        <w:rPr>
          <w:rFonts w:ascii="Times New Roman" w:eastAsia="Times New Roman" w:hAnsi="Times New Roman" w:cs="Times New Roman"/>
          <w:color w:val="000000"/>
          <w:sz w:val="24"/>
          <w:szCs w:val="24"/>
          <w:vertAlign w:val="subscript"/>
          <w:lang w:val="en-US"/>
        </w:rPr>
        <w:t>4</w:t>
      </w:r>
      <w:r w:rsidRPr="001D6FDB">
        <w:rPr>
          <w:rFonts w:ascii="Times New Roman" w:eastAsia="Times New Roman" w:hAnsi="Times New Roman" w:cs="Times New Roman"/>
          <w:color w:val="000000"/>
          <w:sz w:val="24"/>
          <w:szCs w:val="24"/>
          <w:lang w:val="en-US"/>
        </w:rPr>
        <w:t xml:space="preserve">Cl, formed during the reaction, the pH lies in the acid range. Thus, the pH at end point lies in the range of 6 to 4. </w:t>
      </w:r>
      <w:r w:rsidR="00CC6CFA" w:rsidRPr="001D6FDB">
        <w:rPr>
          <w:rFonts w:ascii="Times New Roman" w:eastAsia="Times New Roman" w:hAnsi="Times New Roman" w:cs="Times New Roman"/>
          <w:color w:val="000000"/>
          <w:sz w:val="24"/>
          <w:szCs w:val="24"/>
          <w:lang w:val="en-US"/>
        </w:rPr>
        <w:t>Thus,</w:t>
      </w:r>
      <w:r w:rsidRPr="001D6FDB">
        <w:rPr>
          <w:rFonts w:ascii="Times New Roman" w:eastAsia="Times New Roman" w:hAnsi="Times New Roman" w:cs="Times New Roman"/>
          <w:color w:val="000000"/>
          <w:sz w:val="24"/>
          <w:szCs w:val="24"/>
          <w:lang w:val="en-US"/>
        </w:rPr>
        <w:t> </w:t>
      </w:r>
      <w:r w:rsidRPr="001D6FDB">
        <w:rPr>
          <w:rFonts w:ascii="Times New Roman" w:eastAsia="Times New Roman" w:hAnsi="Times New Roman" w:cs="Times New Roman"/>
          <w:b/>
          <w:bCs/>
          <w:i/>
          <w:iCs/>
          <w:color w:val="000000"/>
          <w:sz w:val="24"/>
          <w:szCs w:val="24"/>
          <w:lang w:val="en-US"/>
        </w:rPr>
        <w:t>methyl orange</w:t>
      </w:r>
      <w:r w:rsidRPr="001D6FDB">
        <w:rPr>
          <w:rFonts w:ascii="Times New Roman" w:eastAsia="Times New Roman" w:hAnsi="Times New Roman" w:cs="Times New Roman"/>
          <w:color w:val="000000"/>
          <w:sz w:val="24"/>
          <w:szCs w:val="24"/>
          <w:lang w:val="en-US"/>
        </w:rPr>
        <w:t> is a suitable indicator while phenolphthalein is not suitable.</w:t>
      </w:r>
    </w:p>
    <w:p w14:paraId="73381D95"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tbl>
      <w:tblPr>
        <w:tblW w:w="3000" w:type="dxa"/>
        <w:jc w:val="center"/>
        <w:tblCellSpacing w:w="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05"/>
        <w:gridCol w:w="1371"/>
        <w:gridCol w:w="1941"/>
        <w:gridCol w:w="2415"/>
      </w:tblGrid>
      <w:tr w:rsidR="001D6FDB" w:rsidRPr="001D6FDB" w14:paraId="5482769A" w14:textId="77777777" w:rsidTr="001D6FDB">
        <w:trPr>
          <w:tblHeade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D3C08F" w14:textId="1FD2C970" w:rsidR="001D6FDB" w:rsidRPr="001D6FDB" w:rsidRDefault="001D6FDB" w:rsidP="001D6FDB">
            <w:pPr>
              <w:spacing w:after="0" w:line="240" w:lineRule="auto"/>
              <w:jc w:val="center"/>
              <w:rPr>
                <w:rFonts w:ascii="Times New Roman" w:eastAsia="Times New Roman" w:hAnsi="Times New Roman" w:cs="Times New Roman"/>
                <w:b/>
                <w:bCs/>
                <w:color w:val="454545"/>
                <w:sz w:val="24"/>
                <w:szCs w:val="24"/>
                <w:lang w:val="en-US"/>
              </w:rPr>
            </w:pPr>
            <w:r w:rsidRPr="001D6FDB">
              <w:rPr>
                <w:rFonts w:ascii="Times New Roman" w:eastAsia="Times New Roman" w:hAnsi="Times New Roman" w:cs="Times New Roman"/>
                <w:b/>
                <w:bCs/>
                <w:color w:val="454545"/>
                <w:sz w:val="24"/>
                <w:szCs w:val="24"/>
                <w:lang w:val="en-US"/>
              </w:rPr>
              <w:t> </w:t>
            </w:r>
            <w:r w:rsidR="00CC6CFA" w:rsidRPr="001D6FDB">
              <w:rPr>
                <w:rFonts w:ascii="Times New Roman" w:eastAsia="Times New Roman" w:hAnsi="Times New Roman" w:cs="Times New Roman"/>
                <w:b/>
                <w:bCs/>
                <w:color w:val="454545"/>
                <w:sz w:val="24"/>
                <w:szCs w:val="24"/>
                <w:lang w:val="en-US"/>
              </w:rPr>
              <w:t>Strong Acids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8F094A" w14:textId="0FD7D137" w:rsidR="001D6FDB" w:rsidRPr="001D6FDB" w:rsidRDefault="001D6FDB" w:rsidP="001D6FDB">
            <w:pPr>
              <w:spacing w:after="0" w:line="240" w:lineRule="auto"/>
              <w:jc w:val="center"/>
              <w:rPr>
                <w:rFonts w:ascii="Times New Roman" w:eastAsia="Times New Roman" w:hAnsi="Times New Roman" w:cs="Times New Roman"/>
                <w:b/>
                <w:bCs/>
                <w:color w:val="454545"/>
                <w:sz w:val="24"/>
                <w:szCs w:val="24"/>
                <w:lang w:val="en-US"/>
              </w:rPr>
            </w:pPr>
            <w:r w:rsidRPr="001D6FDB">
              <w:rPr>
                <w:rFonts w:ascii="Times New Roman" w:eastAsia="Times New Roman" w:hAnsi="Times New Roman" w:cs="Times New Roman"/>
                <w:b/>
                <w:bCs/>
                <w:color w:val="454545"/>
                <w:sz w:val="24"/>
                <w:szCs w:val="24"/>
                <w:lang w:val="en-US"/>
              </w:rPr>
              <w:t> </w:t>
            </w:r>
            <w:r w:rsidR="00CC6CFA" w:rsidRPr="001D6FDB">
              <w:rPr>
                <w:rFonts w:ascii="Times New Roman" w:eastAsia="Times New Roman" w:hAnsi="Times New Roman" w:cs="Times New Roman"/>
                <w:b/>
                <w:bCs/>
                <w:color w:val="454545"/>
                <w:sz w:val="24"/>
                <w:szCs w:val="24"/>
                <w:lang w:val="en-US"/>
              </w:rPr>
              <w:t>Strongboxes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641F77" w14:textId="0C1DA8B0" w:rsidR="001D6FDB" w:rsidRPr="001D6FDB" w:rsidRDefault="001D6FDB" w:rsidP="001D6FDB">
            <w:pPr>
              <w:spacing w:after="0" w:line="240" w:lineRule="auto"/>
              <w:jc w:val="center"/>
              <w:rPr>
                <w:rFonts w:ascii="Times New Roman" w:eastAsia="Times New Roman" w:hAnsi="Times New Roman" w:cs="Times New Roman"/>
                <w:b/>
                <w:bCs/>
                <w:color w:val="454545"/>
                <w:sz w:val="24"/>
                <w:szCs w:val="24"/>
                <w:lang w:val="en-US"/>
              </w:rPr>
            </w:pPr>
            <w:r w:rsidRPr="001D6FDB">
              <w:rPr>
                <w:rFonts w:ascii="Times New Roman" w:eastAsia="Times New Roman" w:hAnsi="Times New Roman" w:cs="Times New Roman"/>
                <w:b/>
                <w:bCs/>
                <w:color w:val="454545"/>
                <w:sz w:val="24"/>
                <w:szCs w:val="24"/>
                <w:lang w:val="en-US"/>
              </w:rPr>
              <w:t> </w:t>
            </w:r>
            <w:r w:rsidR="00CC6CFA" w:rsidRPr="001D6FDB">
              <w:rPr>
                <w:rFonts w:ascii="Times New Roman" w:eastAsia="Times New Roman" w:hAnsi="Times New Roman" w:cs="Times New Roman"/>
                <w:b/>
                <w:bCs/>
                <w:color w:val="454545"/>
                <w:sz w:val="24"/>
                <w:szCs w:val="24"/>
                <w:lang w:val="en-US"/>
              </w:rPr>
              <w:t>Weak Acids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18124A" w14:textId="1F607AFA" w:rsidR="001D6FDB" w:rsidRPr="001D6FDB" w:rsidRDefault="001D6FDB" w:rsidP="001D6FDB">
            <w:pPr>
              <w:spacing w:after="0" w:line="240" w:lineRule="auto"/>
              <w:jc w:val="center"/>
              <w:rPr>
                <w:rFonts w:ascii="Times New Roman" w:eastAsia="Times New Roman" w:hAnsi="Times New Roman" w:cs="Times New Roman"/>
                <w:b/>
                <w:bCs/>
                <w:color w:val="454545"/>
                <w:sz w:val="24"/>
                <w:szCs w:val="24"/>
                <w:lang w:val="en-US"/>
              </w:rPr>
            </w:pPr>
            <w:r w:rsidRPr="001D6FDB">
              <w:rPr>
                <w:rFonts w:ascii="Times New Roman" w:eastAsia="Times New Roman" w:hAnsi="Times New Roman" w:cs="Times New Roman"/>
                <w:b/>
                <w:bCs/>
                <w:color w:val="454545"/>
                <w:sz w:val="24"/>
                <w:szCs w:val="24"/>
                <w:lang w:val="en-US"/>
              </w:rPr>
              <w:t> </w:t>
            </w:r>
            <w:r w:rsidR="00CC6CFA" w:rsidRPr="001D6FDB">
              <w:rPr>
                <w:rFonts w:ascii="Times New Roman" w:eastAsia="Times New Roman" w:hAnsi="Times New Roman" w:cs="Times New Roman"/>
                <w:b/>
                <w:bCs/>
                <w:color w:val="454545"/>
                <w:sz w:val="24"/>
                <w:szCs w:val="24"/>
                <w:lang w:val="en-US"/>
              </w:rPr>
              <w:t>Wheelbases</w:t>
            </w:r>
          </w:p>
        </w:tc>
      </w:tr>
      <w:tr w:rsidR="001D6FDB" w:rsidRPr="001D6FDB" w14:paraId="410D19EC" w14:textId="77777777" w:rsidTr="001D6FDB">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2C0CC3FE"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HCl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00C7BD25"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NaOH</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09AFEE11"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Acetic acid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3D4CA971"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 Ammonia </w:t>
            </w:r>
          </w:p>
        </w:tc>
      </w:tr>
      <w:tr w:rsidR="001D6FDB" w:rsidRPr="001D6FDB" w14:paraId="7E16A646" w14:textId="77777777" w:rsidTr="001D6FDB">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2EA84801"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HNO</w:t>
            </w:r>
            <w:r w:rsidRPr="001D6FDB">
              <w:rPr>
                <w:rFonts w:ascii="Times New Roman" w:eastAsia="Times New Roman" w:hAnsi="Times New Roman" w:cs="Times New Roman"/>
                <w:color w:val="454545"/>
                <w:sz w:val="24"/>
                <w:szCs w:val="24"/>
                <w:vertAlign w:val="subscript"/>
                <w:lang w:val="en-US"/>
              </w:rPr>
              <w:t>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08DF1CF7"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KOH</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7266F7F5"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 Hydrocyanic  acid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7343761A"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 Magnesium  hydroxide</w:t>
            </w:r>
          </w:p>
        </w:tc>
      </w:tr>
      <w:tr w:rsidR="001D6FDB" w:rsidRPr="001D6FDB" w14:paraId="1E4D71AD" w14:textId="77777777" w:rsidTr="001D6FDB">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45F5BBBF"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HBr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7F307303" w14:textId="39CD69EA" w:rsidR="001D6FDB" w:rsidRPr="001D6FDB" w:rsidRDefault="00CC6CFA"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etc.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00B93820"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HF</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5CAAC4D1"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Pyridine</w:t>
            </w:r>
          </w:p>
        </w:tc>
      </w:tr>
      <w:tr w:rsidR="001D6FDB" w:rsidRPr="001D6FDB" w14:paraId="2622BBA1" w14:textId="77777777" w:rsidTr="001D6FDB">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1C0EC06F"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H</w:t>
            </w:r>
            <w:r w:rsidRPr="001D6FDB">
              <w:rPr>
                <w:rFonts w:ascii="Times New Roman" w:eastAsia="Times New Roman" w:hAnsi="Times New Roman" w:cs="Times New Roman"/>
                <w:color w:val="454545"/>
                <w:sz w:val="24"/>
                <w:szCs w:val="24"/>
                <w:vertAlign w:val="subscript"/>
                <w:lang w:val="en-US"/>
              </w:rPr>
              <w:t>2</w:t>
            </w:r>
            <w:r w:rsidRPr="001D6FDB">
              <w:rPr>
                <w:rFonts w:ascii="Times New Roman" w:eastAsia="Times New Roman" w:hAnsi="Times New Roman" w:cs="Times New Roman"/>
                <w:color w:val="454545"/>
                <w:sz w:val="24"/>
                <w:szCs w:val="24"/>
                <w:lang w:val="en-US"/>
              </w:rPr>
              <w:t>SO</w:t>
            </w:r>
            <w:r w:rsidRPr="001D6FDB">
              <w:rPr>
                <w:rFonts w:ascii="Times New Roman" w:eastAsia="Times New Roman" w:hAnsi="Times New Roman" w:cs="Times New Roman"/>
                <w:color w:val="454545"/>
                <w:sz w:val="24"/>
                <w:szCs w:val="24"/>
                <w:vertAlign w:val="subscript"/>
                <w:lang w:val="en-US"/>
              </w:rPr>
              <w:t>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7CF919D8"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7B616428"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Oxalic acid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624C59ED"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Sodium carbonate</w:t>
            </w:r>
          </w:p>
        </w:tc>
      </w:tr>
      <w:tr w:rsidR="001D6FDB" w:rsidRPr="001D6FDB" w14:paraId="045A2E6B" w14:textId="77777777" w:rsidTr="001D6FDB">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1D84E3DC"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HI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0E2636A2"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6B0A91CE"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Ethanoic acid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0F888B71"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Potassium carbonate</w:t>
            </w:r>
          </w:p>
        </w:tc>
      </w:tr>
      <w:tr w:rsidR="001D6FDB" w:rsidRPr="001D6FDB" w14:paraId="4AE316E4" w14:textId="77777777" w:rsidTr="001D6FDB">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12B37379"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HClO</w:t>
            </w:r>
            <w:r w:rsidRPr="001D6FDB">
              <w:rPr>
                <w:rFonts w:ascii="Times New Roman" w:eastAsia="Times New Roman" w:hAnsi="Times New Roman" w:cs="Times New Roman"/>
                <w:color w:val="454545"/>
                <w:sz w:val="24"/>
                <w:szCs w:val="24"/>
                <w:vertAlign w:val="subscript"/>
                <w:lang w:val="en-US"/>
              </w:rPr>
              <w:t>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0961B011"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03AC3E1E" w14:textId="69112BFD" w:rsidR="001D6FDB" w:rsidRPr="001D6FDB" w:rsidRDefault="00CC6CFA"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etc.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01D7B262" w14:textId="7B068B67" w:rsidR="001D6FDB" w:rsidRPr="001D6FDB" w:rsidRDefault="00CC6CFA"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etc.</w:t>
            </w:r>
          </w:p>
        </w:tc>
      </w:tr>
      <w:tr w:rsidR="001D6FDB" w:rsidRPr="001D6FDB" w14:paraId="679A2B83" w14:textId="77777777" w:rsidTr="001D6FDB">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04F21901"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56B5DC41"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19CF9FDA"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vAlign w:val="center"/>
            <w:hideMark/>
          </w:tcPr>
          <w:p w14:paraId="4D3439CC"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 </w:t>
            </w:r>
          </w:p>
        </w:tc>
      </w:tr>
    </w:tbl>
    <w:p w14:paraId="208429B7" w14:textId="77777777" w:rsidR="001D6FDB" w:rsidRPr="001D6FDB" w:rsidRDefault="001D6FDB" w:rsidP="001D6FDB">
      <w:pPr>
        <w:shd w:val="clear" w:color="auto" w:fill="FFFFFF"/>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br/>
        <w:t> </w:t>
      </w:r>
    </w:p>
    <w:p w14:paraId="09412541" w14:textId="77777777" w:rsidR="001D6FDB" w:rsidRPr="001D6FDB" w:rsidRDefault="001D6FDB" w:rsidP="001D6FDB">
      <w:pPr>
        <w:shd w:val="clear" w:color="auto" w:fill="FFFFFF"/>
        <w:spacing w:after="0" w:line="240" w:lineRule="auto"/>
        <w:jc w:val="both"/>
        <w:outlineLvl w:val="1"/>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Precipitation Titration:</w:t>
      </w:r>
    </w:p>
    <w:p w14:paraId="233EE4F0"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3EE1991D" w14:textId="5B0FED99"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A titrimetric method based on the formation of a slightly soluble precipitate is called a precipitation titration. The most important precipitation process in titrimetric analysis utilizes silver nitrate as the reagent (</w:t>
      </w:r>
      <w:r w:rsidR="00CC6CFA" w:rsidRPr="001D6FDB">
        <w:rPr>
          <w:rFonts w:ascii="Times New Roman" w:eastAsia="Times New Roman" w:hAnsi="Times New Roman" w:cs="Times New Roman"/>
          <w:color w:val="000000"/>
          <w:sz w:val="24"/>
          <w:szCs w:val="24"/>
          <w:lang w:val="en-US"/>
        </w:rPr>
        <w:t>Argentometric</w:t>
      </w:r>
      <w:r w:rsidRPr="001D6FDB">
        <w:rPr>
          <w:rFonts w:ascii="Times New Roman" w:eastAsia="Times New Roman" w:hAnsi="Times New Roman" w:cs="Times New Roman"/>
          <w:color w:val="000000"/>
          <w:sz w:val="24"/>
          <w:szCs w:val="24"/>
          <w:lang w:val="en-US"/>
        </w:rPr>
        <w:t xml:space="preserve"> process).</w:t>
      </w:r>
    </w:p>
    <w:p w14:paraId="6FBBC3C6"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115285C2" w14:textId="77777777" w:rsidR="001D6FDB" w:rsidRPr="001D6FDB" w:rsidRDefault="001D6FDB" w:rsidP="001D6FDB">
      <w:pPr>
        <w:shd w:val="clear" w:color="auto" w:fill="FFFFFF"/>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noProof/>
          <w:color w:val="000000"/>
          <w:sz w:val="24"/>
          <w:szCs w:val="24"/>
          <w:lang w:val="en-US"/>
        </w:rPr>
        <w:drawing>
          <wp:inline distT="0" distB="0" distL="0" distR="0" wp14:anchorId="5F156DB6" wp14:editId="541EBD3A">
            <wp:extent cx="2519680" cy="321310"/>
            <wp:effectExtent l="19050" t="0" r="0" b="0"/>
            <wp:docPr id="6" name="Picture 6" descr="https://vlab.amrita.edu/userfiles/img9%2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lab.amrita.edu/userfiles/img9%288%29.jpg"/>
                    <pic:cNvPicPr>
                      <a:picLocks noChangeAspect="1" noChangeArrowheads="1"/>
                    </pic:cNvPicPr>
                  </pic:nvPicPr>
                  <pic:blipFill>
                    <a:blip r:embed="rId13" cstate="print"/>
                    <a:srcRect/>
                    <a:stretch>
                      <a:fillRect/>
                    </a:stretch>
                  </pic:blipFill>
                  <pic:spPr bwMode="auto">
                    <a:xfrm>
                      <a:off x="0" y="0"/>
                      <a:ext cx="2519680" cy="321310"/>
                    </a:xfrm>
                    <a:prstGeom prst="rect">
                      <a:avLst/>
                    </a:prstGeom>
                    <a:noFill/>
                    <a:ln w="9525">
                      <a:noFill/>
                      <a:miter lim="800000"/>
                      <a:headEnd/>
                      <a:tailEnd/>
                    </a:ln>
                  </pic:spPr>
                </pic:pic>
              </a:graphicData>
            </a:graphic>
          </wp:inline>
        </w:drawing>
      </w:r>
    </w:p>
    <w:p w14:paraId="25E21CA6"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6E71D67B"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Many methods are utilized in determining end points of these reactions, but the most important method, the formation of a coloured precipitate will be considered here.</w:t>
      </w:r>
    </w:p>
    <w:p w14:paraId="203E2625"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0B4A1DDB" w14:textId="77777777" w:rsidR="001D6FDB" w:rsidRPr="001D6FDB" w:rsidRDefault="001D6FDB" w:rsidP="001D6FDB">
      <w:pPr>
        <w:numPr>
          <w:ilvl w:val="0"/>
          <w:numId w:val="5"/>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In the titration of a neutral solution of chloride ions with silver nitrate, a small quantity of potassium chromate solution is added to serve as the indicator. At the end point the chromate ions combine with silver ions to form the sparingly soluble brick-red silver chromate. This is a case of fractional precipitation, the two sparingly soluble salts being AgCl (Ksp = 1.2 x 10</w:t>
      </w:r>
      <w:r w:rsidRPr="001D6FDB">
        <w:rPr>
          <w:rFonts w:ascii="Times New Roman" w:eastAsia="Times New Roman" w:hAnsi="Times New Roman" w:cs="Times New Roman"/>
          <w:color w:val="000000"/>
          <w:sz w:val="24"/>
          <w:szCs w:val="24"/>
          <w:vertAlign w:val="superscript"/>
          <w:lang w:val="en-US"/>
        </w:rPr>
        <w:t>-10</w:t>
      </w:r>
      <w:r w:rsidRPr="001D6FDB">
        <w:rPr>
          <w:rFonts w:ascii="Times New Roman" w:eastAsia="Times New Roman" w:hAnsi="Times New Roman" w:cs="Times New Roman"/>
          <w:color w:val="000000"/>
          <w:sz w:val="24"/>
          <w:szCs w:val="24"/>
          <w:lang w:val="en-US"/>
        </w:rPr>
        <w:t>) and Ag</w:t>
      </w:r>
      <w:r w:rsidRPr="001D6FDB">
        <w:rPr>
          <w:rFonts w:ascii="Times New Roman" w:eastAsia="Times New Roman" w:hAnsi="Times New Roman" w:cs="Times New Roman"/>
          <w:color w:val="000000"/>
          <w:sz w:val="24"/>
          <w:szCs w:val="24"/>
          <w:vertAlign w:val="subscript"/>
          <w:lang w:val="en-US"/>
        </w:rPr>
        <w:t>2</w:t>
      </w:r>
      <w:r w:rsidRPr="001D6FDB">
        <w:rPr>
          <w:rFonts w:ascii="Times New Roman" w:eastAsia="Times New Roman" w:hAnsi="Times New Roman" w:cs="Times New Roman"/>
          <w:color w:val="000000"/>
          <w:sz w:val="24"/>
          <w:szCs w:val="24"/>
          <w:lang w:val="en-US"/>
        </w:rPr>
        <w:t>CrO</w:t>
      </w:r>
      <w:r w:rsidRPr="001D6FDB">
        <w:rPr>
          <w:rFonts w:ascii="Times New Roman" w:eastAsia="Times New Roman" w:hAnsi="Times New Roman" w:cs="Times New Roman"/>
          <w:color w:val="000000"/>
          <w:sz w:val="24"/>
          <w:szCs w:val="24"/>
          <w:vertAlign w:val="subscript"/>
          <w:lang w:val="en-US"/>
        </w:rPr>
        <w:t>4</w:t>
      </w:r>
      <w:r w:rsidRPr="001D6FDB">
        <w:rPr>
          <w:rFonts w:ascii="Times New Roman" w:eastAsia="Times New Roman" w:hAnsi="Times New Roman" w:cs="Times New Roman"/>
          <w:color w:val="000000"/>
          <w:sz w:val="24"/>
          <w:szCs w:val="24"/>
          <w:lang w:val="en-US"/>
        </w:rPr>
        <w:t> (Ksp = 1.7x10</w:t>
      </w:r>
      <w:r w:rsidRPr="001D6FDB">
        <w:rPr>
          <w:rFonts w:ascii="Times New Roman" w:eastAsia="Times New Roman" w:hAnsi="Times New Roman" w:cs="Times New Roman"/>
          <w:color w:val="000000"/>
          <w:sz w:val="24"/>
          <w:szCs w:val="24"/>
          <w:vertAlign w:val="superscript"/>
          <w:lang w:val="en-US"/>
        </w:rPr>
        <w:t>-12</w:t>
      </w:r>
      <w:r w:rsidRPr="001D6FDB">
        <w:rPr>
          <w:rFonts w:ascii="Times New Roman" w:eastAsia="Times New Roman" w:hAnsi="Times New Roman" w:cs="Times New Roman"/>
          <w:color w:val="000000"/>
          <w:sz w:val="24"/>
          <w:szCs w:val="24"/>
          <w:lang w:val="en-US"/>
        </w:rPr>
        <w:t>).</w:t>
      </w:r>
    </w:p>
    <w:p w14:paraId="356807D1"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lastRenderedPageBreak/>
        <w:t> </w:t>
      </w:r>
    </w:p>
    <w:p w14:paraId="7300ABAC" w14:textId="6EA7EA3E"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xml:space="preserve">AgCl is the less soluble salt and initially chloride concentration is high, hence AgCl will be precipitated. Once the chloride ions are over and with the addition of small excess of silver nitrate solution brick red colour silver chromate becomes visible. The titration should be carried out in neutral solution or in very faintly alkaline solution. </w:t>
      </w:r>
      <w:r w:rsidR="00CC6CFA" w:rsidRPr="001D6FDB">
        <w:rPr>
          <w:rFonts w:ascii="Times New Roman" w:eastAsia="Times New Roman" w:hAnsi="Times New Roman" w:cs="Times New Roman"/>
          <w:color w:val="000000"/>
          <w:sz w:val="24"/>
          <w:szCs w:val="24"/>
          <w:lang w:val="en-US"/>
        </w:rPr>
        <w:t>i.e.,</w:t>
      </w:r>
      <w:r w:rsidRPr="001D6FDB">
        <w:rPr>
          <w:rFonts w:ascii="Times New Roman" w:eastAsia="Times New Roman" w:hAnsi="Times New Roman" w:cs="Times New Roman"/>
          <w:color w:val="000000"/>
          <w:sz w:val="24"/>
          <w:szCs w:val="24"/>
          <w:lang w:val="en-US"/>
        </w:rPr>
        <w:t xml:space="preserve"> within the pH range 6.5-9.</w:t>
      </w:r>
    </w:p>
    <w:p w14:paraId="7BC6E203"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17D98919"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In acid solutions following reaction occurs.</w:t>
      </w:r>
    </w:p>
    <w:p w14:paraId="0F6D4F3D"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6F8591C0" w14:textId="77777777" w:rsidR="001D6FDB" w:rsidRPr="001D6FDB" w:rsidRDefault="001D6FDB" w:rsidP="001D6FDB">
      <w:pPr>
        <w:shd w:val="clear" w:color="auto" w:fill="FFFFFF"/>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noProof/>
          <w:color w:val="000000"/>
          <w:sz w:val="24"/>
          <w:szCs w:val="24"/>
          <w:lang w:val="en-US"/>
        </w:rPr>
        <w:drawing>
          <wp:inline distT="0" distB="0" distL="0" distR="0" wp14:anchorId="3A4E394E" wp14:editId="65F93A01">
            <wp:extent cx="3618865" cy="1371600"/>
            <wp:effectExtent l="19050" t="0" r="635" b="0"/>
            <wp:docPr id="7" name="Picture 7" descr="https://vlab.amrita.edu/userfiles/img10%28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lab.amrita.edu/userfiles/img10%287%29.jpg"/>
                    <pic:cNvPicPr>
                      <a:picLocks noChangeAspect="1" noChangeArrowheads="1"/>
                    </pic:cNvPicPr>
                  </pic:nvPicPr>
                  <pic:blipFill>
                    <a:blip r:embed="rId14" cstate="print"/>
                    <a:srcRect/>
                    <a:stretch>
                      <a:fillRect/>
                    </a:stretch>
                  </pic:blipFill>
                  <pic:spPr bwMode="auto">
                    <a:xfrm>
                      <a:off x="0" y="0"/>
                      <a:ext cx="3618865" cy="1371600"/>
                    </a:xfrm>
                    <a:prstGeom prst="rect">
                      <a:avLst/>
                    </a:prstGeom>
                    <a:noFill/>
                    <a:ln w="9525">
                      <a:noFill/>
                      <a:miter lim="800000"/>
                      <a:headEnd/>
                      <a:tailEnd/>
                    </a:ln>
                  </pic:spPr>
                </pic:pic>
              </a:graphicData>
            </a:graphic>
          </wp:inline>
        </w:drawing>
      </w:r>
    </w:p>
    <w:p w14:paraId="72357499"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07C7098C" w14:textId="24596E8B" w:rsidR="001D6FDB" w:rsidRPr="001D6FDB" w:rsidRDefault="00CC6CFA"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Consequently,</w:t>
      </w:r>
      <w:r w:rsidR="001D6FDB" w:rsidRPr="001D6FDB">
        <w:rPr>
          <w:rFonts w:ascii="Times New Roman" w:eastAsia="Times New Roman" w:hAnsi="Times New Roman" w:cs="Times New Roman"/>
          <w:color w:val="000000"/>
          <w:sz w:val="24"/>
          <w:szCs w:val="24"/>
          <w:lang w:val="en-US"/>
        </w:rPr>
        <w:t xml:space="preserve"> the chromate ions concentration is reduced and the solubility product of silver chromate may not be exceeded. In markedly alkaline solution, silver hydroxide (Ksp = 2.3 x 10</w:t>
      </w:r>
      <w:r w:rsidR="001D6FDB" w:rsidRPr="001D6FDB">
        <w:rPr>
          <w:rFonts w:ascii="Times New Roman" w:eastAsia="Times New Roman" w:hAnsi="Times New Roman" w:cs="Times New Roman"/>
          <w:color w:val="000000"/>
          <w:sz w:val="24"/>
          <w:szCs w:val="24"/>
          <w:vertAlign w:val="superscript"/>
          <w:lang w:val="en-US"/>
        </w:rPr>
        <w:t>8)</w:t>
      </w:r>
      <w:r w:rsidR="001D6FDB" w:rsidRPr="001D6FDB">
        <w:rPr>
          <w:rFonts w:ascii="Times New Roman" w:eastAsia="Times New Roman" w:hAnsi="Times New Roman" w:cs="Times New Roman"/>
          <w:color w:val="000000"/>
          <w:sz w:val="24"/>
          <w:szCs w:val="24"/>
          <w:lang w:val="en-US"/>
        </w:rPr>
        <w:t> might be precipitated.</w:t>
      </w:r>
    </w:p>
    <w:p w14:paraId="79C5EBFD"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38FB4897" w14:textId="671CF34D" w:rsidR="001D6FDB" w:rsidRPr="001D6FDB" w:rsidRDefault="001D6FDB" w:rsidP="001D6FDB">
      <w:pPr>
        <w:numPr>
          <w:ilvl w:val="0"/>
          <w:numId w:val="5"/>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The titration can be carried out with dichlorofluorescein as the indicator. Dichlorofluorescein is an example of an adsorption indicator. Adsorption indicators have the interesting property of changing colour when they stick (adsorb) to the surface of a precipitate. During the titration the dichlorofluorescein molecules exist as negatively charged ions (anions) in solution. As the AgCl precipitate is forming, the excess Cl</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ions in the solution form a layer of negative charge on the precipitate surface. As the equivalence point is reached and passed, the excess Cl</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xml:space="preserve"> ions on the precipitate surface are replaced by excess Ag+ ions, giving the surface a positive charge. The negatively charged indicator will be attracted to the positively charged precipitate surface where it absorbs and changes colour. The suspended precipitate will have a pink tinge because of some premature displacement of chloride ion by the dichlorofluorescein ion. When the pink colour starts to persist for slightly longer periods of time, the drip rate is lowered. The end point is reached when the entire solution turns pink. It is important that the AgCl precipitate be prevented from coagulation during the titration. For this </w:t>
      </w:r>
      <w:r w:rsidR="00CC6CFA" w:rsidRPr="001D6FDB">
        <w:rPr>
          <w:rFonts w:ascii="Times New Roman" w:eastAsia="Times New Roman" w:hAnsi="Times New Roman" w:cs="Times New Roman"/>
          <w:color w:val="000000"/>
          <w:sz w:val="24"/>
          <w:szCs w:val="24"/>
          <w:lang w:val="en-US"/>
        </w:rPr>
        <w:t>reason,</w:t>
      </w:r>
      <w:r w:rsidRPr="001D6FDB">
        <w:rPr>
          <w:rFonts w:ascii="Times New Roman" w:eastAsia="Times New Roman" w:hAnsi="Times New Roman" w:cs="Times New Roman"/>
          <w:color w:val="000000"/>
          <w:sz w:val="24"/>
          <w:szCs w:val="24"/>
          <w:lang w:val="en-US"/>
        </w:rPr>
        <w:t xml:space="preserve"> a small amount of dextrin is added to the solution.</w:t>
      </w:r>
    </w:p>
    <w:p w14:paraId="1B1C901D"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31D17869" w14:textId="77777777" w:rsidR="001D6FDB" w:rsidRPr="001D6FDB" w:rsidRDefault="001D6FDB" w:rsidP="001D6FDB">
      <w:pPr>
        <w:shd w:val="clear" w:color="auto" w:fill="FFFFFF"/>
        <w:spacing w:after="0" w:line="240" w:lineRule="auto"/>
        <w:jc w:val="both"/>
        <w:outlineLvl w:val="1"/>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Complexometric Titration:</w:t>
      </w:r>
    </w:p>
    <w:p w14:paraId="4C051FBF"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7B9FC6CA"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This type of titration depends upon the combination of ions (other than H</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and OH</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to form a soluble ion or compound as in the titration of a solution of a cyanide with AgNO</w:t>
      </w:r>
      <w:r w:rsidRPr="001D6FDB">
        <w:rPr>
          <w:rFonts w:ascii="Times New Roman" w:eastAsia="Times New Roman" w:hAnsi="Times New Roman" w:cs="Times New Roman"/>
          <w:color w:val="000000"/>
          <w:sz w:val="24"/>
          <w:szCs w:val="24"/>
          <w:vertAlign w:val="subscript"/>
          <w:lang w:val="en-US"/>
        </w:rPr>
        <w:t>3</w:t>
      </w:r>
      <w:r w:rsidRPr="001D6FDB">
        <w:rPr>
          <w:rFonts w:ascii="Times New Roman" w:eastAsia="Times New Roman" w:hAnsi="Times New Roman" w:cs="Times New Roman"/>
          <w:color w:val="000000"/>
          <w:sz w:val="24"/>
          <w:szCs w:val="24"/>
          <w:lang w:val="en-US"/>
        </w:rPr>
        <w:t>.</w:t>
      </w:r>
    </w:p>
    <w:p w14:paraId="3B9A1C82"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22447B13" w14:textId="77777777" w:rsidR="001D6FDB" w:rsidRPr="001D6FDB" w:rsidRDefault="001D6FDB" w:rsidP="001D6FDB">
      <w:pPr>
        <w:shd w:val="clear" w:color="auto" w:fill="FFFFFF"/>
        <w:spacing w:after="0" w:line="240" w:lineRule="auto"/>
        <w:jc w:val="both"/>
        <w:outlineLvl w:val="2"/>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Principle of Complexometric Titration:</w:t>
      </w:r>
    </w:p>
    <w:p w14:paraId="38324532"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lastRenderedPageBreak/>
        <w:t> </w:t>
      </w:r>
    </w:p>
    <w:p w14:paraId="7B9558F7"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Complexometric titrations are particularly useful for determination of a mixture of different metal ions in solution. Ethylene diamine tetra acetic acid (EDTA), is a very important reagent for complex formation titrations. EDTA has been assigned the formula II in preference to I since it has been obtained from measurements of the dissociation constants that two hydrogen atoms are probably held in the form of zwitter ions.</w:t>
      </w:r>
    </w:p>
    <w:p w14:paraId="2B82F8B6" w14:textId="77777777" w:rsidR="001D6FDB" w:rsidRPr="001D6FDB" w:rsidRDefault="001D6FDB" w:rsidP="001D6FDB">
      <w:pPr>
        <w:shd w:val="clear" w:color="auto" w:fill="FFFFFF"/>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r w:rsidRPr="001D6FDB">
        <w:rPr>
          <w:rFonts w:ascii="Times New Roman" w:eastAsia="Times New Roman" w:hAnsi="Times New Roman" w:cs="Times New Roman"/>
          <w:noProof/>
          <w:color w:val="000000"/>
          <w:sz w:val="24"/>
          <w:szCs w:val="24"/>
          <w:lang w:val="en-US"/>
        </w:rPr>
        <w:drawing>
          <wp:inline distT="0" distB="0" distL="0" distR="0" wp14:anchorId="25331BF2" wp14:editId="34C3D5C0">
            <wp:extent cx="3180715" cy="1206500"/>
            <wp:effectExtent l="19050" t="0" r="635" b="0"/>
            <wp:docPr id="8" name="Picture 8" descr="https://vlab.amrita.edu/userfiles/1/image/CHN%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vlab.amrita.edu/userfiles/1/image/CHN%281%29.jpg"/>
                    <pic:cNvPicPr>
                      <a:picLocks noChangeAspect="1" noChangeArrowheads="1"/>
                    </pic:cNvPicPr>
                  </pic:nvPicPr>
                  <pic:blipFill>
                    <a:blip r:embed="rId15" cstate="print"/>
                    <a:srcRect/>
                    <a:stretch>
                      <a:fillRect/>
                    </a:stretch>
                  </pic:blipFill>
                  <pic:spPr bwMode="auto">
                    <a:xfrm>
                      <a:off x="0" y="0"/>
                      <a:ext cx="3180715" cy="1206500"/>
                    </a:xfrm>
                    <a:prstGeom prst="rect">
                      <a:avLst/>
                    </a:prstGeom>
                    <a:noFill/>
                    <a:ln w="9525">
                      <a:noFill/>
                      <a:miter lim="800000"/>
                      <a:headEnd/>
                      <a:tailEnd/>
                    </a:ln>
                  </pic:spPr>
                </pic:pic>
              </a:graphicData>
            </a:graphic>
          </wp:inline>
        </w:drawing>
      </w:r>
    </w:p>
    <w:p w14:paraId="5A8C370E"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5029053A" w14:textId="77777777" w:rsidR="001D6FDB" w:rsidRPr="001D6FDB" w:rsidRDefault="001D6FDB" w:rsidP="001D6FDB">
      <w:pPr>
        <w:shd w:val="clear" w:color="auto" w:fill="FFFFFF"/>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r w:rsidRPr="001D6FDB">
        <w:rPr>
          <w:rFonts w:ascii="Times New Roman" w:eastAsia="Times New Roman" w:hAnsi="Times New Roman" w:cs="Times New Roman"/>
          <w:noProof/>
          <w:color w:val="000000"/>
          <w:sz w:val="24"/>
          <w:szCs w:val="24"/>
          <w:lang w:val="en-US"/>
        </w:rPr>
        <w:drawing>
          <wp:inline distT="0" distB="0" distL="0" distR="0" wp14:anchorId="57EC017D" wp14:editId="1401F0FA">
            <wp:extent cx="3209925" cy="1216025"/>
            <wp:effectExtent l="19050" t="0" r="9525" b="0"/>
            <wp:docPr id="9" name="Picture 9" descr="https://vlab.amrita.edu/userfiles/1/image/D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lab.amrita.edu/userfiles/1/image/DHN.JPG"/>
                    <pic:cNvPicPr>
                      <a:picLocks noChangeAspect="1" noChangeArrowheads="1"/>
                    </pic:cNvPicPr>
                  </pic:nvPicPr>
                  <pic:blipFill>
                    <a:blip r:embed="rId16" cstate="print"/>
                    <a:srcRect/>
                    <a:stretch>
                      <a:fillRect/>
                    </a:stretch>
                  </pic:blipFill>
                  <pic:spPr bwMode="auto">
                    <a:xfrm>
                      <a:off x="0" y="0"/>
                      <a:ext cx="3209925" cy="1216025"/>
                    </a:xfrm>
                    <a:prstGeom prst="rect">
                      <a:avLst/>
                    </a:prstGeom>
                    <a:noFill/>
                    <a:ln w="9525">
                      <a:noFill/>
                      <a:miter lim="800000"/>
                      <a:headEnd/>
                      <a:tailEnd/>
                    </a:ln>
                  </pic:spPr>
                </pic:pic>
              </a:graphicData>
            </a:graphic>
          </wp:inline>
        </w:drawing>
      </w:r>
    </w:p>
    <w:p w14:paraId="50BA668C"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19FCF8F4" w14:textId="0833060E"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EDTA behaves as a dicarboxylic acid with two strongly acidic groups. For simplicity EDTA may be given the formula H</w:t>
      </w:r>
      <w:r w:rsidRPr="001D6FDB">
        <w:rPr>
          <w:rFonts w:ascii="Times New Roman" w:eastAsia="Times New Roman" w:hAnsi="Times New Roman" w:cs="Times New Roman"/>
          <w:color w:val="000000"/>
          <w:sz w:val="24"/>
          <w:szCs w:val="24"/>
          <w:vertAlign w:val="subscript"/>
          <w:lang w:val="en-US"/>
        </w:rPr>
        <w:t>4</w:t>
      </w:r>
      <w:r w:rsidRPr="001D6FDB">
        <w:rPr>
          <w:rFonts w:ascii="Times New Roman" w:eastAsia="Times New Roman" w:hAnsi="Times New Roman" w:cs="Times New Roman"/>
          <w:color w:val="000000"/>
          <w:sz w:val="24"/>
          <w:szCs w:val="24"/>
          <w:lang w:val="en-US"/>
        </w:rPr>
        <w:t>Y, the disodium salt is therefore Na</w:t>
      </w:r>
      <w:r w:rsidRPr="001D6FDB">
        <w:rPr>
          <w:rFonts w:ascii="Times New Roman" w:eastAsia="Times New Roman" w:hAnsi="Times New Roman" w:cs="Times New Roman"/>
          <w:color w:val="000000"/>
          <w:sz w:val="24"/>
          <w:szCs w:val="24"/>
          <w:vertAlign w:val="subscript"/>
          <w:lang w:val="en-US"/>
        </w:rPr>
        <w:t>2</w:t>
      </w:r>
      <w:r w:rsidRPr="001D6FDB">
        <w:rPr>
          <w:rFonts w:ascii="Times New Roman" w:eastAsia="Times New Roman" w:hAnsi="Times New Roman" w:cs="Times New Roman"/>
          <w:color w:val="000000"/>
          <w:sz w:val="24"/>
          <w:szCs w:val="24"/>
          <w:lang w:val="en-US"/>
        </w:rPr>
        <w:t>H</w:t>
      </w:r>
      <w:r w:rsidRPr="001D6FDB">
        <w:rPr>
          <w:rFonts w:ascii="Times New Roman" w:eastAsia="Times New Roman" w:hAnsi="Times New Roman" w:cs="Times New Roman"/>
          <w:color w:val="000000"/>
          <w:sz w:val="24"/>
          <w:szCs w:val="24"/>
          <w:vertAlign w:val="subscript"/>
          <w:lang w:val="en-US"/>
        </w:rPr>
        <w:t>2</w:t>
      </w:r>
      <w:r w:rsidRPr="001D6FDB">
        <w:rPr>
          <w:rFonts w:ascii="Times New Roman" w:eastAsia="Times New Roman" w:hAnsi="Times New Roman" w:cs="Times New Roman"/>
          <w:color w:val="000000"/>
          <w:sz w:val="24"/>
          <w:szCs w:val="24"/>
          <w:lang w:val="en-US"/>
        </w:rPr>
        <w:t>Y and it has the complex forming ion H</w:t>
      </w:r>
      <w:r w:rsidRPr="001D6FDB">
        <w:rPr>
          <w:rFonts w:ascii="Times New Roman" w:eastAsia="Times New Roman" w:hAnsi="Times New Roman" w:cs="Times New Roman"/>
          <w:color w:val="000000"/>
          <w:sz w:val="24"/>
          <w:szCs w:val="24"/>
          <w:vertAlign w:val="subscript"/>
          <w:lang w:val="en-US"/>
        </w:rPr>
        <w:t>2</w:t>
      </w:r>
      <w:r w:rsidRPr="001D6FDB">
        <w:rPr>
          <w:rFonts w:ascii="Times New Roman" w:eastAsia="Times New Roman" w:hAnsi="Times New Roman" w:cs="Times New Roman"/>
          <w:color w:val="000000"/>
          <w:sz w:val="24"/>
          <w:szCs w:val="24"/>
          <w:lang w:val="en-US"/>
        </w:rPr>
        <w:t>Y</w:t>
      </w:r>
      <w:r w:rsidRPr="001D6FDB">
        <w:rPr>
          <w:rFonts w:ascii="Times New Roman" w:eastAsia="Times New Roman" w:hAnsi="Times New Roman" w:cs="Times New Roman"/>
          <w:color w:val="000000"/>
          <w:sz w:val="24"/>
          <w:szCs w:val="24"/>
          <w:vertAlign w:val="superscript"/>
          <w:lang w:val="en-US"/>
        </w:rPr>
        <w:t>2-</w:t>
      </w:r>
      <w:r w:rsidRPr="001D6FDB">
        <w:rPr>
          <w:rFonts w:ascii="Times New Roman" w:eastAsia="Times New Roman" w:hAnsi="Times New Roman" w:cs="Times New Roman"/>
          <w:color w:val="000000"/>
          <w:sz w:val="24"/>
          <w:szCs w:val="24"/>
          <w:lang w:val="en-US"/>
        </w:rPr>
        <w:t xml:space="preserve"> in aqueous solution. The reactions with </w:t>
      </w:r>
      <w:r w:rsidR="00CC6CFA" w:rsidRPr="001D6FDB">
        <w:rPr>
          <w:rFonts w:ascii="Times New Roman" w:eastAsia="Times New Roman" w:hAnsi="Times New Roman" w:cs="Times New Roman"/>
          <w:color w:val="000000"/>
          <w:sz w:val="24"/>
          <w:szCs w:val="24"/>
          <w:lang w:val="en-US"/>
        </w:rPr>
        <w:t>cations may</w:t>
      </w:r>
      <w:r w:rsidRPr="001D6FDB">
        <w:rPr>
          <w:rFonts w:ascii="Times New Roman" w:eastAsia="Times New Roman" w:hAnsi="Times New Roman" w:cs="Times New Roman"/>
          <w:color w:val="000000"/>
          <w:sz w:val="24"/>
          <w:szCs w:val="24"/>
          <w:lang w:val="en-US"/>
        </w:rPr>
        <w:t xml:space="preserve"> be represented as;</w:t>
      </w:r>
    </w:p>
    <w:p w14:paraId="18E7784B"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02FE8BF3" w14:textId="77777777" w:rsidR="001D6FDB" w:rsidRPr="001D6FDB" w:rsidRDefault="001D6FDB" w:rsidP="001D6FDB">
      <w:pPr>
        <w:shd w:val="clear" w:color="auto" w:fill="FFFFFF"/>
        <w:spacing w:after="0" w:line="276" w:lineRule="atLeast"/>
        <w:ind w:left="1226"/>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M</w:t>
      </w:r>
      <w:r w:rsidRPr="001D6FDB">
        <w:rPr>
          <w:rFonts w:ascii="Times New Roman" w:eastAsia="Times New Roman" w:hAnsi="Times New Roman" w:cs="Times New Roman"/>
          <w:color w:val="000000"/>
          <w:sz w:val="24"/>
          <w:szCs w:val="24"/>
          <w:vertAlign w:val="superscript"/>
          <w:lang w:val="en-US"/>
        </w:rPr>
        <w:t>2+</w:t>
      </w:r>
      <w:r w:rsidRPr="001D6FDB">
        <w:rPr>
          <w:rFonts w:ascii="Times New Roman" w:eastAsia="Times New Roman" w:hAnsi="Times New Roman" w:cs="Times New Roman"/>
          <w:color w:val="000000"/>
          <w:sz w:val="24"/>
          <w:szCs w:val="24"/>
          <w:lang w:val="en-US"/>
        </w:rPr>
        <w:t> + H</w:t>
      </w:r>
      <w:r w:rsidRPr="001D6FDB">
        <w:rPr>
          <w:rFonts w:ascii="Times New Roman" w:eastAsia="Times New Roman" w:hAnsi="Times New Roman" w:cs="Times New Roman"/>
          <w:color w:val="000000"/>
          <w:sz w:val="24"/>
          <w:szCs w:val="24"/>
          <w:vertAlign w:val="subscript"/>
          <w:lang w:val="en-US"/>
        </w:rPr>
        <w:t>2</w:t>
      </w:r>
      <w:r w:rsidRPr="001D6FDB">
        <w:rPr>
          <w:rFonts w:ascii="Times New Roman" w:eastAsia="Times New Roman" w:hAnsi="Times New Roman" w:cs="Times New Roman"/>
          <w:color w:val="000000"/>
          <w:sz w:val="24"/>
          <w:szCs w:val="24"/>
          <w:lang w:val="en-US"/>
        </w:rPr>
        <w:t>Y</w:t>
      </w:r>
      <w:r w:rsidRPr="001D6FDB">
        <w:rPr>
          <w:rFonts w:ascii="Times New Roman" w:eastAsia="Times New Roman" w:hAnsi="Times New Roman" w:cs="Times New Roman"/>
          <w:color w:val="000000"/>
          <w:sz w:val="24"/>
          <w:szCs w:val="24"/>
          <w:vertAlign w:val="superscript"/>
          <w:lang w:val="en-US"/>
        </w:rPr>
        <w:t> </w:t>
      </w:r>
      <w:r w:rsidRPr="001D6FDB">
        <w:rPr>
          <w:rFonts w:ascii="Times New Roman" w:eastAsia="Times New Roman" w:hAnsi="Times New Roman" w:cs="Times New Roman"/>
          <w:color w:val="000000"/>
          <w:sz w:val="24"/>
          <w:szCs w:val="24"/>
          <w:vertAlign w:val="subscript"/>
          <w:lang w:val="en-US"/>
        </w:rPr>
        <w:t>2</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MY</w:t>
      </w:r>
      <w:r w:rsidRPr="001D6FDB">
        <w:rPr>
          <w:rFonts w:ascii="Times New Roman" w:eastAsia="Times New Roman" w:hAnsi="Times New Roman" w:cs="Times New Roman"/>
          <w:color w:val="000000"/>
          <w:sz w:val="24"/>
          <w:szCs w:val="24"/>
          <w:vertAlign w:val="superscript"/>
          <w:lang w:val="en-US"/>
        </w:rPr>
        <w:t>2-</w:t>
      </w:r>
      <w:r w:rsidRPr="001D6FDB">
        <w:rPr>
          <w:rFonts w:ascii="Times New Roman" w:eastAsia="Times New Roman" w:hAnsi="Times New Roman" w:cs="Times New Roman"/>
          <w:color w:val="000000"/>
          <w:sz w:val="24"/>
          <w:szCs w:val="24"/>
          <w:lang w:val="en-US"/>
        </w:rPr>
        <w:t> + 2H</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br/>
        <w:t>M</w:t>
      </w:r>
      <w:r w:rsidRPr="001D6FDB">
        <w:rPr>
          <w:rFonts w:ascii="Times New Roman" w:eastAsia="Times New Roman" w:hAnsi="Times New Roman" w:cs="Times New Roman"/>
          <w:color w:val="000000"/>
          <w:sz w:val="24"/>
          <w:szCs w:val="24"/>
          <w:vertAlign w:val="superscript"/>
          <w:lang w:val="en-US"/>
        </w:rPr>
        <w:t>3+</w:t>
      </w:r>
      <w:r w:rsidRPr="001D6FDB">
        <w:rPr>
          <w:rFonts w:ascii="Times New Roman" w:eastAsia="Times New Roman" w:hAnsi="Times New Roman" w:cs="Times New Roman"/>
          <w:color w:val="000000"/>
          <w:sz w:val="24"/>
          <w:szCs w:val="24"/>
          <w:lang w:val="en-US"/>
        </w:rPr>
        <w:t> + H</w:t>
      </w:r>
      <w:r w:rsidRPr="001D6FDB">
        <w:rPr>
          <w:rFonts w:ascii="Times New Roman" w:eastAsia="Times New Roman" w:hAnsi="Times New Roman" w:cs="Times New Roman"/>
          <w:color w:val="000000"/>
          <w:sz w:val="24"/>
          <w:szCs w:val="24"/>
          <w:vertAlign w:val="subscript"/>
          <w:lang w:val="en-US"/>
        </w:rPr>
        <w:t>2</w:t>
      </w:r>
      <w:r w:rsidRPr="001D6FDB">
        <w:rPr>
          <w:rFonts w:ascii="Times New Roman" w:eastAsia="Times New Roman" w:hAnsi="Times New Roman" w:cs="Times New Roman"/>
          <w:color w:val="000000"/>
          <w:sz w:val="24"/>
          <w:szCs w:val="24"/>
          <w:lang w:val="en-US"/>
        </w:rPr>
        <w:t>Y </w:t>
      </w:r>
      <w:r w:rsidRPr="001D6FDB">
        <w:rPr>
          <w:rFonts w:ascii="Times New Roman" w:eastAsia="Times New Roman" w:hAnsi="Times New Roman" w:cs="Times New Roman"/>
          <w:color w:val="000000"/>
          <w:sz w:val="24"/>
          <w:szCs w:val="24"/>
          <w:vertAlign w:val="subscript"/>
          <w:lang w:val="en-US"/>
        </w:rPr>
        <w:t>2</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MY</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+ 2H</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br/>
        <w:t>M</w:t>
      </w:r>
      <w:r w:rsidRPr="001D6FDB">
        <w:rPr>
          <w:rFonts w:ascii="Times New Roman" w:eastAsia="Times New Roman" w:hAnsi="Times New Roman" w:cs="Times New Roman"/>
          <w:color w:val="000000"/>
          <w:sz w:val="24"/>
          <w:szCs w:val="24"/>
          <w:vertAlign w:val="superscript"/>
          <w:lang w:val="en-US"/>
        </w:rPr>
        <w:t>4+</w:t>
      </w:r>
      <w:r w:rsidRPr="001D6FDB">
        <w:rPr>
          <w:rFonts w:ascii="Times New Roman" w:eastAsia="Times New Roman" w:hAnsi="Times New Roman" w:cs="Times New Roman"/>
          <w:color w:val="000000"/>
          <w:sz w:val="24"/>
          <w:szCs w:val="24"/>
          <w:lang w:val="en-US"/>
        </w:rPr>
        <w:t>+ H</w:t>
      </w:r>
      <w:r w:rsidRPr="001D6FDB">
        <w:rPr>
          <w:rFonts w:ascii="Times New Roman" w:eastAsia="Times New Roman" w:hAnsi="Times New Roman" w:cs="Times New Roman"/>
          <w:color w:val="000000"/>
          <w:sz w:val="24"/>
          <w:szCs w:val="24"/>
          <w:vertAlign w:val="subscript"/>
          <w:lang w:val="en-US"/>
        </w:rPr>
        <w:t>2</w:t>
      </w:r>
      <w:r w:rsidRPr="001D6FDB">
        <w:rPr>
          <w:rFonts w:ascii="Times New Roman" w:eastAsia="Times New Roman" w:hAnsi="Times New Roman" w:cs="Times New Roman"/>
          <w:color w:val="000000"/>
          <w:sz w:val="24"/>
          <w:szCs w:val="24"/>
          <w:lang w:val="en-US"/>
        </w:rPr>
        <w:t>Y </w:t>
      </w:r>
      <w:r w:rsidRPr="001D6FDB">
        <w:rPr>
          <w:rFonts w:ascii="Times New Roman" w:eastAsia="Times New Roman" w:hAnsi="Times New Roman" w:cs="Times New Roman"/>
          <w:color w:val="000000"/>
          <w:sz w:val="24"/>
          <w:szCs w:val="24"/>
          <w:vertAlign w:val="subscript"/>
          <w:lang w:val="en-US"/>
        </w:rPr>
        <w:t>2</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MY + 2H</w:t>
      </w:r>
      <w:r w:rsidRPr="001D6FDB">
        <w:rPr>
          <w:rFonts w:ascii="Times New Roman" w:eastAsia="Times New Roman" w:hAnsi="Times New Roman" w:cs="Times New Roman"/>
          <w:color w:val="000000"/>
          <w:sz w:val="24"/>
          <w:szCs w:val="24"/>
          <w:vertAlign w:val="superscript"/>
          <w:lang w:val="en-US"/>
        </w:rPr>
        <w:t>+</w:t>
      </w:r>
    </w:p>
    <w:p w14:paraId="7A4B8D51"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3F79446E"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One gram ion of the complex-forming ion H</w:t>
      </w:r>
      <w:r w:rsidRPr="001D6FDB">
        <w:rPr>
          <w:rFonts w:ascii="Times New Roman" w:eastAsia="Times New Roman" w:hAnsi="Times New Roman" w:cs="Times New Roman"/>
          <w:color w:val="000000"/>
          <w:sz w:val="24"/>
          <w:szCs w:val="24"/>
          <w:vertAlign w:val="subscript"/>
          <w:lang w:val="en-US"/>
        </w:rPr>
        <w:t>2</w:t>
      </w:r>
      <w:r w:rsidRPr="001D6FDB">
        <w:rPr>
          <w:rFonts w:ascii="Times New Roman" w:eastAsia="Times New Roman" w:hAnsi="Times New Roman" w:cs="Times New Roman"/>
          <w:color w:val="000000"/>
          <w:sz w:val="24"/>
          <w:szCs w:val="24"/>
          <w:lang w:val="en-US"/>
        </w:rPr>
        <w:t>Y</w:t>
      </w:r>
      <w:r w:rsidRPr="001D6FDB">
        <w:rPr>
          <w:rFonts w:ascii="Times New Roman" w:eastAsia="Times New Roman" w:hAnsi="Times New Roman" w:cs="Times New Roman"/>
          <w:color w:val="000000"/>
          <w:sz w:val="24"/>
          <w:szCs w:val="24"/>
          <w:vertAlign w:val="superscript"/>
          <w:lang w:val="en-US"/>
        </w:rPr>
        <w:t>2-</w:t>
      </w:r>
      <w:r w:rsidRPr="001D6FDB">
        <w:rPr>
          <w:rFonts w:ascii="Times New Roman" w:eastAsia="Times New Roman" w:hAnsi="Times New Roman" w:cs="Times New Roman"/>
          <w:color w:val="000000"/>
          <w:sz w:val="24"/>
          <w:szCs w:val="24"/>
          <w:lang w:val="en-US"/>
        </w:rPr>
        <w:t> reacts in all cases with one gram ion of the metal. EDTA forms complexes with metal ions in basic solutions. In acid-base titrations the end point is detected by a pH sensitive indicator. In the EDTA titration metal ion indicator is used to detect changes of pM. It is the negative logarithm of the free metal ion concentration, i.e., pM = - log [M</w:t>
      </w:r>
      <w:r w:rsidRPr="001D6FDB">
        <w:rPr>
          <w:rFonts w:ascii="Times New Roman" w:eastAsia="Times New Roman" w:hAnsi="Times New Roman" w:cs="Times New Roman"/>
          <w:color w:val="000000"/>
          <w:sz w:val="24"/>
          <w:szCs w:val="24"/>
          <w:vertAlign w:val="superscript"/>
          <w:lang w:val="en-US"/>
        </w:rPr>
        <w:t>2+</w:t>
      </w:r>
      <w:r w:rsidRPr="001D6FDB">
        <w:rPr>
          <w:rFonts w:ascii="Times New Roman" w:eastAsia="Times New Roman" w:hAnsi="Times New Roman" w:cs="Times New Roman"/>
          <w:color w:val="000000"/>
          <w:sz w:val="24"/>
          <w:szCs w:val="24"/>
          <w:lang w:val="en-US"/>
        </w:rPr>
        <w:t>]. Metal ion complexes form complexes with specific metal ions. These differ in colour from the free indicator and a sudden colour change occurs at the end point. End point can be detected usually with an indicator or instrumentally by potentiometric or conductometric (electrometric) method.</w:t>
      </w:r>
    </w:p>
    <w:p w14:paraId="2A42FF03"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673DE1C4" w14:textId="77777777" w:rsidR="001D6FDB" w:rsidRPr="001D6FDB" w:rsidRDefault="001D6FDB" w:rsidP="001D6FDB">
      <w:pPr>
        <w:shd w:val="clear" w:color="auto" w:fill="FFFFFF"/>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lastRenderedPageBreak/>
        <w:t> </w:t>
      </w:r>
      <w:r w:rsidRPr="001D6FDB">
        <w:rPr>
          <w:rFonts w:ascii="Times New Roman" w:eastAsia="Times New Roman" w:hAnsi="Times New Roman" w:cs="Times New Roman"/>
          <w:noProof/>
          <w:color w:val="000000"/>
          <w:sz w:val="24"/>
          <w:szCs w:val="24"/>
          <w:lang w:val="en-US"/>
        </w:rPr>
        <w:drawing>
          <wp:inline distT="0" distB="0" distL="0" distR="0" wp14:anchorId="2986751F" wp14:editId="2647F8FC">
            <wp:extent cx="4182745" cy="3716020"/>
            <wp:effectExtent l="19050" t="0" r="8255" b="0"/>
            <wp:docPr id="10" name="Picture 10" descr="https://vlab.amrita.edu/userfiles/1/image/gr%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lab.amrita.edu/userfiles/1/image/gr%282%29.jpg"/>
                    <pic:cNvPicPr>
                      <a:picLocks noChangeAspect="1" noChangeArrowheads="1"/>
                    </pic:cNvPicPr>
                  </pic:nvPicPr>
                  <pic:blipFill>
                    <a:blip r:embed="rId17" cstate="print"/>
                    <a:srcRect/>
                    <a:stretch>
                      <a:fillRect/>
                    </a:stretch>
                  </pic:blipFill>
                  <pic:spPr bwMode="auto">
                    <a:xfrm>
                      <a:off x="0" y="0"/>
                      <a:ext cx="4182745" cy="3716020"/>
                    </a:xfrm>
                    <a:prstGeom prst="rect">
                      <a:avLst/>
                    </a:prstGeom>
                    <a:noFill/>
                    <a:ln w="9525">
                      <a:noFill/>
                      <a:miter lim="800000"/>
                      <a:headEnd/>
                      <a:tailEnd/>
                    </a:ln>
                  </pic:spPr>
                </pic:pic>
              </a:graphicData>
            </a:graphic>
          </wp:inline>
        </w:drawing>
      </w:r>
    </w:p>
    <w:p w14:paraId="4C0B0793"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5E2E7767"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There are three factors that are important in determining the magnitude of break in titration curve at end point.</w:t>
      </w:r>
    </w:p>
    <w:p w14:paraId="37A7A4ED"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356EF143" w14:textId="77777777" w:rsidR="001D6FDB" w:rsidRPr="001D6FDB" w:rsidRDefault="001D6FDB" w:rsidP="001D6FDB">
      <w:pPr>
        <w:numPr>
          <w:ilvl w:val="0"/>
          <w:numId w:val="6"/>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b/>
          <w:bCs/>
          <w:color w:val="000000"/>
          <w:sz w:val="24"/>
          <w:szCs w:val="24"/>
          <w:lang w:val="en-US"/>
        </w:rPr>
        <w:t>The stability of complex formed: </w:t>
      </w:r>
      <w:r w:rsidRPr="001D6FDB">
        <w:rPr>
          <w:rFonts w:ascii="Times New Roman" w:eastAsia="Times New Roman" w:hAnsi="Times New Roman" w:cs="Times New Roman"/>
          <w:color w:val="000000"/>
          <w:sz w:val="24"/>
          <w:szCs w:val="24"/>
          <w:lang w:val="en-US"/>
        </w:rPr>
        <w:t>The greater the stability constant for complex formed, larger the charge in free metal concentration (pM) at equivalent point and more clear would be the end point.</w:t>
      </w:r>
    </w:p>
    <w:p w14:paraId="7C2A7705" w14:textId="77777777" w:rsidR="001D6FDB" w:rsidRPr="001D6FDB" w:rsidRDefault="001D6FDB" w:rsidP="001D6FDB">
      <w:pPr>
        <w:numPr>
          <w:ilvl w:val="0"/>
          <w:numId w:val="6"/>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b/>
          <w:bCs/>
          <w:color w:val="000000"/>
          <w:sz w:val="24"/>
          <w:szCs w:val="24"/>
          <w:lang w:val="en-US"/>
        </w:rPr>
        <w:t>The number of steps involved in complex formation: </w:t>
      </w:r>
      <w:r w:rsidRPr="001D6FDB">
        <w:rPr>
          <w:rFonts w:ascii="Times New Roman" w:eastAsia="Times New Roman" w:hAnsi="Times New Roman" w:cs="Times New Roman"/>
          <w:color w:val="000000"/>
          <w:sz w:val="24"/>
          <w:szCs w:val="24"/>
          <w:lang w:val="en-US"/>
        </w:rPr>
        <w:t>Fewer the number of steps required in the formation of the complex, greater would be the break in titration curve at equivalent point and clearer would be the end point.</w:t>
      </w:r>
    </w:p>
    <w:p w14:paraId="0424F94D" w14:textId="77777777" w:rsidR="001D6FDB" w:rsidRPr="001D6FDB" w:rsidRDefault="001D6FDB" w:rsidP="001D6FDB">
      <w:pPr>
        <w:numPr>
          <w:ilvl w:val="0"/>
          <w:numId w:val="6"/>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b/>
          <w:bCs/>
          <w:color w:val="000000"/>
          <w:sz w:val="24"/>
          <w:szCs w:val="24"/>
          <w:lang w:val="en-US"/>
        </w:rPr>
        <w:t>Effect of pH: </w:t>
      </w:r>
      <w:r w:rsidRPr="001D6FDB">
        <w:rPr>
          <w:rFonts w:ascii="Times New Roman" w:eastAsia="Times New Roman" w:hAnsi="Times New Roman" w:cs="Times New Roman"/>
          <w:color w:val="000000"/>
          <w:sz w:val="24"/>
          <w:szCs w:val="24"/>
          <w:lang w:val="en-US"/>
        </w:rPr>
        <w:t>During a complexometric titration, the pH must be constant by use of a buffer solution. Control of pH is important since the H</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ion plays an important role in chelation. Most ligands are basic and bind to H</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ions throughout a wide range of pH. Some of these H</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ions are frequently displaced from the ligands (chelating agents) by the metal during chelate formation.</w:t>
      </w:r>
    </w:p>
    <w:p w14:paraId="197CA377" w14:textId="77777777" w:rsidR="001D6FDB" w:rsidRPr="001D6FDB" w:rsidRDefault="001D6FDB" w:rsidP="001D6FDB">
      <w:pPr>
        <w:numPr>
          <w:ilvl w:val="0"/>
          <w:numId w:val="6"/>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Equation below shows complexation between metal ion and H</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ion for ligand:</w:t>
      </w:r>
    </w:p>
    <w:p w14:paraId="5D97D150"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2445D609" w14:textId="77777777" w:rsidR="001D6FDB" w:rsidRPr="001D6FDB" w:rsidRDefault="001D6FDB" w:rsidP="001D6FDB">
      <w:pPr>
        <w:shd w:val="clear" w:color="auto" w:fill="FFFFFF"/>
        <w:spacing w:after="0" w:line="276" w:lineRule="atLeast"/>
        <w:ind w:left="613"/>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M</w:t>
      </w:r>
      <w:r w:rsidRPr="001D6FDB">
        <w:rPr>
          <w:rFonts w:ascii="Times New Roman" w:eastAsia="Times New Roman" w:hAnsi="Times New Roman" w:cs="Times New Roman"/>
          <w:color w:val="000000"/>
          <w:sz w:val="24"/>
          <w:szCs w:val="24"/>
          <w:vertAlign w:val="subscript"/>
          <w:lang w:val="en-US"/>
        </w:rPr>
        <w:t>2</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 H</w:t>
      </w:r>
      <w:r w:rsidRPr="001D6FDB">
        <w:rPr>
          <w:rFonts w:ascii="Times New Roman" w:eastAsia="Times New Roman" w:hAnsi="Times New Roman" w:cs="Times New Roman"/>
          <w:color w:val="000000"/>
          <w:sz w:val="24"/>
          <w:szCs w:val="24"/>
          <w:vertAlign w:val="subscript"/>
          <w:lang w:val="en-US"/>
        </w:rPr>
        <w:t>2</w:t>
      </w:r>
      <w:r w:rsidRPr="001D6FDB">
        <w:rPr>
          <w:rFonts w:ascii="Times New Roman" w:eastAsia="Times New Roman" w:hAnsi="Times New Roman" w:cs="Times New Roman"/>
          <w:color w:val="000000"/>
          <w:sz w:val="24"/>
          <w:szCs w:val="24"/>
          <w:lang w:val="en-US"/>
        </w:rPr>
        <w:t>-EDTA → M-EDTA + 2H</w:t>
      </w:r>
      <w:r w:rsidRPr="001D6FDB">
        <w:rPr>
          <w:rFonts w:ascii="Times New Roman" w:eastAsia="Times New Roman" w:hAnsi="Times New Roman" w:cs="Times New Roman"/>
          <w:color w:val="000000"/>
          <w:sz w:val="24"/>
          <w:szCs w:val="24"/>
          <w:vertAlign w:val="superscript"/>
          <w:lang w:val="en-US"/>
        </w:rPr>
        <w:t>+</w:t>
      </w:r>
    </w:p>
    <w:p w14:paraId="2630E74B"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3D2601C9"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Thus, stability of metal complex is pH dependent. Lower the pH of the solution, lesser would be the stability of complex (because more H</w:t>
      </w:r>
      <w:r w:rsidRPr="001D6FDB">
        <w:rPr>
          <w:rFonts w:ascii="Times New Roman" w:eastAsia="Times New Roman" w:hAnsi="Times New Roman" w:cs="Times New Roman"/>
          <w:color w:val="000000"/>
          <w:sz w:val="24"/>
          <w:szCs w:val="24"/>
          <w:vertAlign w:val="superscript"/>
          <w:lang w:val="en-US"/>
        </w:rPr>
        <w:t>+ </w:t>
      </w:r>
      <w:r w:rsidRPr="001D6FDB">
        <w:rPr>
          <w:rFonts w:ascii="Times New Roman" w:eastAsia="Times New Roman" w:hAnsi="Times New Roman" w:cs="Times New Roman"/>
          <w:color w:val="000000"/>
          <w:sz w:val="24"/>
          <w:szCs w:val="24"/>
          <w:lang w:val="en-US"/>
        </w:rPr>
        <w:t xml:space="preserve">ions are available to compete with the metal ions for </w:t>
      </w:r>
      <w:r w:rsidRPr="001D6FDB">
        <w:rPr>
          <w:rFonts w:ascii="Times New Roman" w:eastAsia="Times New Roman" w:hAnsi="Times New Roman" w:cs="Times New Roman"/>
          <w:color w:val="000000"/>
          <w:sz w:val="24"/>
          <w:szCs w:val="24"/>
          <w:lang w:val="en-US"/>
        </w:rPr>
        <w:lastRenderedPageBreak/>
        <w:t>ligand). Only metals that form very stable complexes can be titrated in acidic solution, and metals forming weak complexes can only be effectively titrated in alkaline solution.</w:t>
      </w:r>
    </w:p>
    <w:p w14:paraId="761F582E"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2B86C696" w14:textId="77777777" w:rsidR="001D6FDB" w:rsidRPr="001D6FDB" w:rsidRDefault="001D6FDB" w:rsidP="001D6FDB">
      <w:pPr>
        <w:shd w:val="clear" w:color="auto" w:fill="FFFFFF"/>
        <w:spacing w:after="0" w:line="240" w:lineRule="auto"/>
        <w:jc w:val="both"/>
        <w:outlineLvl w:val="1"/>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Mechanism of action of indicator:</w:t>
      </w:r>
    </w:p>
    <w:p w14:paraId="6C7D354B"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1A725F0E"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During an EDTA titration 2 complexes are formed: i) M-EDTA complex and ii) M-indicator complex. The metal-indicator complex must be less stable than the metal-indicator complex.</w:t>
      </w:r>
    </w:p>
    <w:p w14:paraId="30B569A3"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3AA26BFB" w14:textId="77777777" w:rsidR="001D6FDB" w:rsidRPr="001D6FDB" w:rsidRDefault="001D6FDB" w:rsidP="001D6FDB">
      <w:pPr>
        <w:shd w:val="clear" w:color="auto" w:fill="FFFFFF"/>
        <w:spacing w:after="0" w:line="276" w:lineRule="atLeast"/>
        <w:ind w:left="1226"/>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M-In + EDTA → M-EDTA + In</w:t>
      </w:r>
    </w:p>
    <w:p w14:paraId="041546E4" w14:textId="77777777" w:rsidR="001D6FDB" w:rsidRPr="001D6FDB" w:rsidRDefault="001D6FDB" w:rsidP="001D6FDB">
      <w:pPr>
        <w:shd w:val="clear" w:color="auto" w:fill="FFFFFF"/>
        <w:spacing w:after="0" w:line="276" w:lineRule="atLeast"/>
        <w:ind w:left="1226"/>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3F4D4FFA"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Erichrome black T is a metal ion indicator. In the pH range 7-11 the dye itself has a blue colour. In this pH range addition of metallic salts produces a brilliant change in colour from blue to red.</w:t>
      </w:r>
    </w:p>
    <w:p w14:paraId="1401F7AC"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2A8750C3" w14:textId="77777777" w:rsidR="001D6FDB" w:rsidRPr="001D6FDB" w:rsidRDefault="001D6FDB" w:rsidP="001D6FDB">
      <w:pPr>
        <w:shd w:val="clear" w:color="auto" w:fill="FFFFFF"/>
        <w:spacing w:after="0" w:line="276" w:lineRule="atLeast"/>
        <w:ind w:left="1226"/>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M</w:t>
      </w:r>
      <w:r w:rsidRPr="001D6FDB">
        <w:rPr>
          <w:rFonts w:ascii="Times New Roman" w:eastAsia="Times New Roman" w:hAnsi="Times New Roman" w:cs="Times New Roman"/>
          <w:color w:val="000000"/>
          <w:sz w:val="24"/>
          <w:szCs w:val="24"/>
          <w:vertAlign w:val="superscript"/>
          <w:lang w:val="en-US"/>
        </w:rPr>
        <w:t>2+</w:t>
      </w:r>
      <w:r w:rsidRPr="001D6FDB">
        <w:rPr>
          <w:rFonts w:ascii="Times New Roman" w:eastAsia="Times New Roman" w:hAnsi="Times New Roman" w:cs="Times New Roman"/>
          <w:color w:val="000000"/>
          <w:sz w:val="24"/>
          <w:szCs w:val="24"/>
          <w:lang w:val="en-US"/>
        </w:rPr>
        <w:t>    +     HIn</w:t>
      </w:r>
      <w:r w:rsidRPr="001D6FDB">
        <w:rPr>
          <w:rFonts w:ascii="Times New Roman" w:eastAsia="Times New Roman" w:hAnsi="Times New Roman" w:cs="Times New Roman"/>
          <w:color w:val="000000"/>
          <w:sz w:val="24"/>
          <w:szCs w:val="24"/>
          <w:vertAlign w:val="superscript"/>
          <w:lang w:val="en-US"/>
        </w:rPr>
        <w:t>2-</w:t>
      </w:r>
      <w:r w:rsidRPr="001D6FDB">
        <w:rPr>
          <w:rFonts w:ascii="Times New Roman" w:eastAsia="Times New Roman" w:hAnsi="Times New Roman" w:cs="Times New Roman"/>
          <w:color w:val="000000"/>
          <w:sz w:val="24"/>
          <w:szCs w:val="24"/>
          <w:lang w:val="en-US"/>
        </w:rPr>
        <w:t>    →    MIn</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     H</w:t>
      </w:r>
      <w:r w:rsidRPr="001D6FDB">
        <w:rPr>
          <w:rFonts w:ascii="Times New Roman" w:eastAsia="Times New Roman" w:hAnsi="Times New Roman" w:cs="Times New Roman"/>
          <w:color w:val="000000"/>
          <w:sz w:val="24"/>
          <w:szCs w:val="24"/>
          <w:vertAlign w:val="superscript"/>
          <w:lang w:val="en-US"/>
        </w:rPr>
        <w:t>+</w:t>
      </w:r>
    </w:p>
    <w:p w14:paraId="24320310" w14:textId="77777777" w:rsidR="001D6FDB" w:rsidRPr="001D6FDB" w:rsidRDefault="001D6FDB" w:rsidP="001D6FDB">
      <w:pPr>
        <w:shd w:val="clear" w:color="auto" w:fill="FFFFFF"/>
        <w:spacing w:after="0" w:line="276" w:lineRule="atLeast"/>
        <w:ind w:left="1226"/>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(Blue)                                         (Red)</w:t>
      </w:r>
    </w:p>
    <w:p w14:paraId="2DAC3576"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428BAFA2"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This colour change can be obtained with the metal ions. As the EDTA solution is added, the concentration of the metal ion in the solution decreases due to the formation of metal-EDTA complex. At the end point no more free metal ions are present in the solution. At this stage, the free indicator is liberated and hence the colour changes from red to blue.</w:t>
      </w:r>
      <w:r w:rsidRPr="001D6FDB">
        <w:rPr>
          <w:rFonts w:ascii="Times New Roman" w:eastAsia="Times New Roman" w:hAnsi="Times New Roman" w:cs="Times New Roman"/>
          <w:color w:val="000000"/>
          <w:sz w:val="24"/>
          <w:szCs w:val="24"/>
          <w:lang w:val="en-US"/>
        </w:rPr>
        <w:br/>
        <w:t> </w:t>
      </w:r>
    </w:p>
    <w:p w14:paraId="03DDA36F"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68D39B09"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b/>
          <w:bCs/>
          <w:color w:val="000000"/>
          <w:sz w:val="24"/>
          <w:szCs w:val="24"/>
          <w:lang w:val="en-US"/>
        </w:rPr>
        <w:t>Indicators used in complexometric titrations are as follows:</w:t>
      </w:r>
    </w:p>
    <w:p w14:paraId="18EF8D93"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tbl>
      <w:tblPr>
        <w:tblW w:w="0" w:type="auto"/>
        <w:tblCellSpacing w:w="0" w:type="dxa"/>
        <w:tblInd w:w="107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57"/>
        <w:gridCol w:w="1754"/>
        <w:gridCol w:w="1475"/>
        <w:gridCol w:w="1345"/>
        <w:gridCol w:w="2341"/>
      </w:tblGrid>
      <w:tr w:rsidR="001D6FDB" w:rsidRPr="001D6FDB" w14:paraId="2CE0549D" w14:textId="77777777" w:rsidTr="001D6FDB">
        <w:trPr>
          <w:trHeight w:val="615"/>
          <w:tblCellSpacing w:w="0" w:type="dxa"/>
        </w:trPr>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39170A0F" w14:textId="77777777" w:rsidR="001D6FDB" w:rsidRPr="001D6FDB" w:rsidRDefault="001D6FDB" w:rsidP="001D6FDB">
            <w:pPr>
              <w:spacing w:after="0" w:line="276" w:lineRule="atLeast"/>
              <w:jc w:val="center"/>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 S.No.</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43E9AA21" w14:textId="77777777" w:rsidR="001D6FDB" w:rsidRPr="001D6FDB" w:rsidRDefault="001D6FDB" w:rsidP="001D6FDB">
            <w:pPr>
              <w:spacing w:after="0" w:line="276" w:lineRule="atLeast"/>
              <w:jc w:val="center"/>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 Name of indicator</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7630952B" w14:textId="77777777" w:rsidR="001D6FDB" w:rsidRPr="001D6FDB" w:rsidRDefault="001D6FDB" w:rsidP="001D6FDB">
            <w:pPr>
              <w:spacing w:after="0" w:line="276" w:lineRule="atLeast"/>
              <w:jc w:val="center"/>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 Colour change</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40D78304" w14:textId="77777777" w:rsidR="001D6FDB" w:rsidRPr="001D6FDB" w:rsidRDefault="001D6FDB" w:rsidP="001D6FDB">
            <w:pPr>
              <w:spacing w:after="0" w:line="276" w:lineRule="atLeast"/>
              <w:jc w:val="center"/>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 pH range</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26C9F59D" w14:textId="77777777" w:rsidR="001D6FDB" w:rsidRPr="001D6FDB" w:rsidRDefault="001D6FDB" w:rsidP="001D6FDB">
            <w:pPr>
              <w:spacing w:after="0" w:line="276" w:lineRule="atLeast"/>
              <w:jc w:val="center"/>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  Metals detected</w:t>
            </w:r>
          </w:p>
        </w:tc>
      </w:tr>
      <w:tr w:rsidR="001D6FDB" w:rsidRPr="001D6FDB" w14:paraId="1D49BBC9" w14:textId="77777777" w:rsidTr="001D6FDB">
        <w:trPr>
          <w:trHeight w:val="375"/>
          <w:tblCellSpacing w:w="0" w:type="dxa"/>
        </w:trPr>
        <w:tc>
          <w:tcPr>
            <w:tcW w:w="270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351AD6F0"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1</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61B48F1A"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Mordant black II</w:t>
            </w:r>
          </w:p>
        </w:tc>
        <w:tc>
          <w:tcPr>
            <w:tcW w:w="270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66E2B115"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Red to Blue</w:t>
            </w:r>
          </w:p>
        </w:tc>
        <w:tc>
          <w:tcPr>
            <w:tcW w:w="270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21B06E43"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6-7</w:t>
            </w:r>
          </w:p>
        </w:tc>
        <w:tc>
          <w:tcPr>
            <w:tcW w:w="270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0882CEF1"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Ca,Ba Mg,Zn,Cd,Mn,Pb,Hg</w:t>
            </w:r>
          </w:p>
        </w:tc>
      </w:tr>
      <w:tr w:rsidR="001D6FDB" w:rsidRPr="001D6FDB" w14:paraId="67D0F2B6" w14:textId="77777777" w:rsidTr="001D6FDB">
        <w:trPr>
          <w:trHeight w:val="390"/>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0B5C565" w14:textId="77777777" w:rsidR="001D6FDB" w:rsidRPr="001D6FDB" w:rsidRDefault="001D6FDB" w:rsidP="001D6FDB">
            <w:pPr>
              <w:spacing w:after="0" w:line="240" w:lineRule="auto"/>
              <w:rPr>
                <w:rFonts w:ascii="Times New Roman" w:eastAsia="Times New Roman" w:hAnsi="Times New Roman" w:cs="Times New Roman"/>
                <w:color w:val="000000"/>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48627015"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 Eriochrome black T</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72BEE8" w14:textId="77777777" w:rsidR="001D6FDB" w:rsidRPr="001D6FDB" w:rsidRDefault="001D6FDB" w:rsidP="001D6FDB">
            <w:pPr>
              <w:spacing w:after="0" w:line="240" w:lineRule="auto"/>
              <w:rPr>
                <w:rFonts w:ascii="Times New Roman" w:eastAsia="Times New Roman" w:hAnsi="Times New Roman" w:cs="Times New Roman"/>
                <w:color w:val="000000"/>
                <w:sz w:val="24"/>
                <w:szCs w:val="24"/>
                <w:lang w:val="en-US"/>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412859F" w14:textId="77777777" w:rsidR="001D6FDB" w:rsidRPr="001D6FDB" w:rsidRDefault="001D6FDB" w:rsidP="001D6FDB">
            <w:pPr>
              <w:spacing w:after="0" w:line="240" w:lineRule="auto"/>
              <w:rPr>
                <w:rFonts w:ascii="Times New Roman" w:eastAsia="Times New Roman" w:hAnsi="Times New Roman" w:cs="Times New Roman"/>
                <w:color w:val="000000"/>
                <w:sz w:val="24"/>
                <w:szCs w:val="24"/>
                <w:lang w:val="en-US"/>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59D1F92" w14:textId="77777777" w:rsidR="001D6FDB" w:rsidRPr="001D6FDB" w:rsidRDefault="001D6FDB" w:rsidP="001D6FDB">
            <w:pPr>
              <w:spacing w:after="0" w:line="240" w:lineRule="auto"/>
              <w:rPr>
                <w:rFonts w:ascii="Times New Roman" w:eastAsia="Times New Roman" w:hAnsi="Times New Roman" w:cs="Times New Roman"/>
                <w:color w:val="000000"/>
                <w:sz w:val="24"/>
                <w:szCs w:val="24"/>
                <w:lang w:val="en-US"/>
              </w:rPr>
            </w:pPr>
          </w:p>
        </w:tc>
      </w:tr>
      <w:tr w:rsidR="001D6FDB" w:rsidRPr="001D6FDB" w14:paraId="2C53CC35" w14:textId="77777777" w:rsidTr="001D6FDB">
        <w:trPr>
          <w:trHeight w:val="435"/>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5FC25AE" w14:textId="77777777" w:rsidR="001D6FDB" w:rsidRPr="001D6FDB" w:rsidRDefault="001D6FDB" w:rsidP="001D6FDB">
            <w:pPr>
              <w:spacing w:after="0" w:line="240" w:lineRule="auto"/>
              <w:rPr>
                <w:rFonts w:ascii="Times New Roman" w:eastAsia="Times New Roman" w:hAnsi="Times New Roman" w:cs="Times New Roman"/>
                <w:color w:val="000000"/>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453E5DD3" w14:textId="4391F2BB"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 </w:t>
            </w:r>
            <w:r w:rsidR="00C3404C" w:rsidRPr="001D6FDB">
              <w:rPr>
                <w:rFonts w:ascii="Times New Roman" w:eastAsia="Times New Roman" w:hAnsi="Times New Roman" w:cs="Times New Roman"/>
                <w:color w:val="454545"/>
                <w:sz w:val="24"/>
                <w:szCs w:val="24"/>
                <w:lang w:val="en-US"/>
              </w:rPr>
              <w:t>Solo chrome</w:t>
            </w:r>
            <w:r w:rsidRPr="001D6FDB">
              <w:rPr>
                <w:rFonts w:ascii="Times New Roman" w:eastAsia="Times New Roman" w:hAnsi="Times New Roman" w:cs="Times New Roman"/>
                <w:color w:val="454545"/>
                <w:sz w:val="24"/>
                <w:szCs w:val="24"/>
                <w:lang w:val="en-US"/>
              </w:rPr>
              <w:t xml:space="preserve"> black T</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A24AC9" w14:textId="77777777" w:rsidR="001D6FDB" w:rsidRPr="001D6FDB" w:rsidRDefault="001D6FDB" w:rsidP="001D6FDB">
            <w:pPr>
              <w:spacing w:after="0" w:line="240" w:lineRule="auto"/>
              <w:rPr>
                <w:rFonts w:ascii="Times New Roman" w:eastAsia="Times New Roman" w:hAnsi="Times New Roman" w:cs="Times New Roman"/>
                <w:color w:val="000000"/>
                <w:sz w:val="24"/>
                <w:szCs w:val="24"/>
                <w:lang w:val="en-US"/>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11BC068" w14:textId="77777777" w:rsidR="001D6FDB" w:rsidRPr="001D6FDB" w:rsidRDefault="001D6FDB" w:rsidP="001D6FDB">
            <w:pPr>
              <w:spacing w:after="0" w:line="240" w:lineRule="auto"/>
              <w:rPr>
                <w:rFonts w:ascii="Times New Roman" w:eastAsia="Times New Roman" w:hAnsi="Times New Roman" w:cs="Times New Roman"/>
                <w:color w:val="000000"/>
                <w:sz w:val="24"/>
                <w:szCs w:val="24"/>
                <w:lang w:val="en-US"/>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0B14940" w14:textId="77777777" w:rsidR="001D6FDB" w:rsidRPr="001D6FDB" w:rsidRDefault="001D6FDB" w:rsidP="001D6FDB">
            <w:pPr>
              <w:spacing w:after="0" w:line="240" w:lineRule="auto"/>
              <w:rPr>
                <w:rFonts w:ascii="Times New Roman" w:eastAsia="Times New Roman" w:hAnsi="Times New Roman" w:cs="Times New Roman"/>
                <w:color w:val="000000"/>
                <w:sz w:val="24"/>
                <w:szCs w:val="24"/>
                <w:lang w:val="en-US"/>
              </w:rPr>
            </w:pPr>
          </w:p>
        </w:tc>
      </w:tr>
      <w:tr w:rsidR="001D6FDB" w:rsidRPr="001D6FDB" w14:paraId="5430993D" w14:textId="77777777" w:rsidTr="001D6FDB">
        <w:trPr>
          <w:trHeight w:val="615"/>
          <w:tblCellSpacing w:w="0" w:type="dxa"/>
        </w:trPr>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25CDCA53"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2</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62D7928D"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Murexide or Ammonium purpurate</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031E1CDB"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Violet to Blue</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3545AF76"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12</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4D691AA9"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Ca,cu,Co</w:t>
            </w:r>
          </w:p>
        </w:tc>
      </w:tr>
      <w:tr w:rsidR="001D6FDB" w:rsidRPr="001D6FDB" w14:paraId="79A628B1" w14:textId="77777777" w:rsidTr="001D6FDB">
        <w:trPr>
          <w:trHeight w:val="615"/>
          <w:tblCellSpacing w:w="0" w:type="dxa"/>
        </w:trPr>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67739CD0"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3</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5953C7BB"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Catechol-violet</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7E22278C"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Violet to Red</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7F542529"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8-10</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5A22871C"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Mn,Mg,Fe,Co,Pb</w:t>
            </w:r>
          </w:p>
        </w:tc>
      </w:tr>
      <w:tr w:rsidR="001D6FDB" w:rsidRPr="001D6FDB" w14:paraId="5FFBDAEE" w14:textId="77777777" w:rsidTr="001D6FDB">
        <w:trPr>
          <w:trHeight w:val="405"/>
          <w:tblCellSpacing w:w="0" w:type="dxa"/>
        </w:trPr>
        <w:tc>
          <w:tcPr>
            <w:tcW w:w="270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7674013D"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4</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5B607393"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Methyl Blue</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1E3EB655"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Blue to Yellow</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66E58BE1"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4-5</w:t>
            </w:r>
          </w:p>
        </w:tc>
        <w:tc>
          <w:tcPr>
            <w:tcW w:w="270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0F342F00"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Pb,Zn,Cd,Hg</w:t>
            </w:r>
          </w:p>
        </w:tc>
      </w:tr>
      <w:tr w:rsidR="001D6FDB" w:rsidRPr="001D6FDB" w14:paraId="332F7454" w14:textId="77777777" w:rsidTr="001D6FDB">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C0AC4AF" w14:textId="77777777" w:rsidR="001D6FDB" w:rsidRPr="001D6FDB" w:rsidRDefault="001D6FDB" w:rsidP="001D6FDB">
            <w:pPr>
              <w:spacing w:after="0" w:line="240" w:lineRule="auto"/>
              <w:rPr>
                <w:rFonts w:ascii="Times New Roman" w:eastAsia="Times New Roman" w:hAnsi="Times New Roman" w:cs="Times New Roman"/>
                <w:color w:val="000000"/>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242860D1"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 Thymol Blue</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3C16F357"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 Blue to Grey</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57821A09"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10-12</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52DA569" w14:textId="77777777" w:rsidR="001D6FDB" w:rsidRPr="001D6FDB" w:rsidRDefault="001D6FDB" w:rsidP="001D6FDB">
            <w:pPr>
              <w:spacing w:after="0" w:line="240" w:lineRule="auto"/>
              <w:rPr>
                <w:rFonts w:ascii="Times New Roman" w:eastAsia="Times New Roman" w:hAnsi="Times New Roman" w:cs="Times New Roman"/>
                <w:color w:val="000000"/>
                <w:sz w:val="24"/>
                <w:szCs w:val="24"/>
                <w:lang w:val="en-US"/>
              </w:rPr>
            </w:pPr>
          </w:p>
        </w:tc>
      </w:tr>
      <w:tr w:rsidR="001D6FDB" w:rsidRPr="001D6FDB" w14:paraId="71277A48" w14:textId="77777777" w:rsidTr="001D6FDB">
        <w:trPr>
          <w:trHeight w:val="615"/>
          <w:tblCellSpacing w:w="0" w:type="dxa"/>
        </w:trPr>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3E8E836C"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5</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7C5495F4"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Alizarin</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5409BC08"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Red to Yellow</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147F6BA1"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4.3</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7750C877"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Pb,Zn,Co,Mg,Cu</w:t>
            </w:r>
          </w:p>
        </w:tc>
      </w:tr>
      <w:tr w:rsidR="001D6FDB" w:rsidRPr="001D6FDB" w14:paraId="0AE30BE1" w14:textId="77777777" w:rsidTr="001D6FDB">
        <w:trPr>
          <w:trHeight w:val="570"/>
          <w:tblCellSpacing w:w="0" w:type="dxa"/>
        </w:trPr>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128B2281"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6</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7EB77C8F"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Sodium Alizarin sulphonate</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60328803"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Blue to Red</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0D98C3EB"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4</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38A0C645"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Al, Thorium</w:t>
            </w:r>
          </w:p>
        </w:tc>
      </w:tr>
      <w:tr w:rsidR="001D6FDB" w:rsidRPr="001D6FDB" w14:paraId="150EE5AC" w14:textId="77777777" w:rsidTr="001D6FDB">
        <w:trPr>
          <w:trHeight w:val="405"/>
          <w:tblCellSpacing w:w="0" w:type="dxa"/>
        </w:trPr>
        <w:tc>
          <w:tcPr>
            <w:tcW w:w="270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434B5CCD"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7</w:t>
            </w:r>
          </w:p>
        </w:tc>
        <w:tc>
          <w:tcPr>
            <w:tcW w:w="270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3D3408CD"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Xylenol range</w:t>
            </w:r>
          </w:p>
        </w:tc>
        <w:tc>
          <w:tcPr>
            <w:tcW w:w="270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104282A2"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Lemon to Yellow</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629A3261" w14:textId="77777777" w:rsidR="001D6FDB" w:rsidRPr="001D6FDB" w:rsidRDefault="001D6FDB" w:rsidP="001D6FDB">
            <w:pPr>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1-3</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508B8F8D"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 Bi, Thorium</w:t>
            </w:r>
          </w:p>
        </w:tc>
      </w:tr>
      <w:tr w:rsidR="001D6FDB" w:rsidRPr="001D6FDB" w14:paraId="743D86B5" w14:textId="77777777" w:rsidTr="001D6FDB">
        <w:trPr>
          <w:trHeight w:val="435"/>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78DBBF7" w14:textId="77777777" w:rsidR="001D6FDB" w:rsidRPr="001D6FDB" w:rsidRDefault="001D6FDB" w:rsidP="001D6FDB">
            <w:pPr>
              <w:spacing w:after="0" w:line="240" w:lineRule="auto"/>
              <w:rPr>
                <w:rFonts w:ascii="Times New Roman" w:eastAsia="Times New Roman" w:hAnsi="Times New Roman" w:cs="Times New Roman"/>
                <w:color w:val="000000"/>
                <w:sz w:val="24"/>
                <w:szCs w:val="24"/>
                <w:lang w:val="en-US"/>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370F3AF" w14:textId="77777777" w:rsidR="001D6FDB" w:rsidRPr="001D6FDB" w:rsidRDefault="001D6FDB" w:rsidP="001D6FDB">
            <w:pPr>
              <w:spacing w:after="0" w:line="240" w:lineRule="auto"/>
              <w:rPr>
                <w:rFonts w:ascii="Times New Roman" w:eastAsia="Times New Roman" w:hAnsi="Times New Roman" w:cs="Times New Roman"/>
                <w:color w:val="000000"/>
                <w:sz w:val="24"/>
                <w:szCs w:val="24"/>
                <w:lang w:val="en-US"/>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414B46" w14:textId="77777777" w:rsidR="001D6FDB" w:rsidRPr="001D6FDB" w:rsidRDefault="001D6FDB" w:rsidP="001D6FDB">
            <w:pPr>
              <w:spacing w:after="0" w:line="240" w:lineRule="auto"/>
              <w:rPr>
                <w:rFonts w:ascii="Times New Roman" w:eastAsia="Times New Roman" w:hAnsi="Times New Roman" w:cs="Times New Roman"/>
                <w:color w:val="000000"/>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36F1C04E"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4-5</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736B3E2F"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 Pb, Zn</w:t>
            </w:r>
          </w:p>
        </w:tc>
      </w:tr>
      <w:tr w:rsidR="001D6FDB" w:rsidRPr="001D6FDB" w14:paraId="6A0EBFC8" w14:textId="77777777" w:rsidTr="001D6FDB">
        <w:trPr>
          <w:trHeight w:val="435"/>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765D4D9" w14:textId="77777777" w:rsidR="001D6FDB" w:rsidRPr="001D6FDB" w:rsidRDefault="001D6FDB" w:rsidP="001D6FDB">
            <w:pPr>
              <w:spacing w:after="0" w:line="240" w:lineRule="auto"/>
              <w:rPr>
                <w:rFonts w:ascii="Times New Roman" w:eastAsia="Times New Roman" w:hAnsi="Times New Roman" w:cs="Times New Roman"/>
                <w:color w:val="000000"/>
                <w:sz w:val="24"/>
                <w:szCs w:val="24"/>
                <w:lang w:val="en-US"/>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8A375DB" w14:textId="77777777" w:rsidR="001D6FDB" w:rsidRPr="001D6FDB" w:rsidRDefault="001D6FDB" w:rsidP="001D6FDB">
            <w:pPr>
              <w:spacing w:after="0" w:line="240" w:lineRule="auto"/>
              <w:rPr>
                <w:rFonts w:ascii="Times New Roman" w:eastAsia="Times New Roman" w:hAnsi="Times New Roman" w:cs="Times New Roman"/>
                <w:color w:val="000000"/>
                <w:sz w:val="24"/>
                <w:szCs w:val="24"/>
                <w:lang w:val="en-US"/>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1ED111F" w14:textId="77777777" w:rsidR="001D6FDB" w:rsidRPr="001D6FDB" w:rsidRDefault="001D6FDB" w:rsidP="001D6FDB">
            <w:pPr>
              <w:spacing w:after="0" w:line="240" w:lineRule="auto"/>
              <w:rPr>
                <w:rFonts w:ascii="Times New Roman" w:eastAsia="Times New Roman" w:hAnsi="Times New Roman" w:cs="Times New Roman"/>
                <w:color w:val="000000"/>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0EB6C5CE"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5-6</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77" w:type="dxa"/>
              <w:bottom w:w="0" w:type="dxa"/>
              <w:right w:w="0" w:type="dxa"/>
            </w:tcMar>
            <w:hideMark/>
          </w:tcPr>
          <w:p w14:paraId="14CF26C3" w14:textId="77777777" w:rsidR="001D6FDB" w:rsidRPr="001D6FDB" w:rsidRDefault="001D6FDB" w:rsidP="001D6FDB">
            <w:pPr>
              <w:spacing w:after="0" w:line="240" w:lineRule="auto"/>
              <w:jc w:val="center"/>
              <w:rPr>
                <w:rFonts w:ascii="Times New Roman" w:eastAsia="Times New Roman" w:hAnsi="Times New Roman" w:cs="Times New Roman"/>
                <w:color w:val="454545"/>
                <w:sz w:val="24"/>
                <w:szCs w:val="24"/>
                <w:lang w:val="en-US"/>
              </w:rPr>
            </w:pPr>
            <w:r w:rsidRPr="001D6FDB">
              <w:rPr>
                <w:rFonts w:ascii="Times New Roman" w:eastAsia="Times New Roman" w:hAnsi="Times New Roman" w:cs="Times New Roman"/>
                <w:color w:val="454545"/>
                <w:sz w:val="24"/>
                <w:szCs w:val="24"/>
                <w:lang w:val="en-US"/>
              </w:rPr>
              <w:t> Cd, Hg</w:t>
            </w:r>
          </w:p>
        </w:tc>
      </w:tr>
    </w:tbl>
    <w:p w14:paraId="52E05DA8"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0475D57E" w14:textId="77777777" w:rsidR="001D6FDB" w:rsidRPr="001D6FDB" w:rsidRDefault="001D6FDB" w:rsidP="001D6FDB">
      <w:pPr>
        <w:shd w:val="clear" w:color="auto" w:fill="FFFFFF"/>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noProof/>
          <w:color w:val="000000"/>
          <w:sz w:val="24"/>
          <w:szCs w:val="24"/>
          <w:lang w:val="en-US"/>
        </w:rPr>
        <w:drawing>
          <wp:inline distT="0" distB="0" distL="0" distR="0" wp14:anchorId="3227A367" wp14:editId="35B487AD">
            <wp:extent cx="3423920" cy="1721485"/>
            <wp:effectExtent l="19050" t="0" r="5080" b="0"/>
            <wp:docPr id="11" name="Picture 11" descr="https://vlab.amrita.edu/userfiles/1/imag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lab.amrita.edu/userfiles/1/image/al.JPG"/>
                    <pic:cNvPicPr>
                      <a:picLocks noChangeAspect="1" noChangeArrowheads="1"/>
                    </pic:cNvPicPr>
                  </pic:nvPicPr>
                  <pic:blipFill>
                    <a:blip r:embed="rId18" cstate="print"/>
                    <a:srcRect/>
                    <a:stretch>
                      <a:fillRect/>
                    </a:stretch>
                  </pic:blipFill>
                  <pic:spPr bwMode="auto">
                    <a:xfrm>
                      <a:off x="0" y="0"/>
                      <a:ext cx="3423920" cy="1721485"/>
                    </a:xfrm>
                    <a:prstGeom prst="rect">
                      <a:avLst/>
                    </a:prstGeom>
                    <a:noFill/>
                    <a:ln w="9525">
                      <a:noFill/>
                      <a:miter lim="800000"/>
                      <a:headEnd/>
                      <a:tailEnd/>
                    </a:ln>
                  </pic:spPr>
                </pic:pic>
              </a:graphicData>
            </a:graphic>
          </wp:inline>
        </w:drawing>
      </w:r>
      <w:r w:rsidRPr="001D6FDB">
        <w:rPr>
          <w:rFonts w:ascii="Times New Roman" w:eastAsia="Times New Roman" w:hAnsi="Times New Roman" w:cs="Times New Roman"/>
          <w:color w:val="000000"/>
          <w:sz w:val="24"/>
          <w:szCs w:val="24"/>
          <w:lang w:val="en-US"/>
        </w:rPr>
        <w:t>      </w:t>
      </w:r>
      <w:r w:rsidRPr="001D6FDB">
        <w:rPr>
          <w:rFonts w:ascii="Times New Roman" w:eastAsia="Times New Roman" w:hAnsi="Times New Roman" w:cs="Times New Roman"/>
          <w:noProof/>
          <w:color w:val="000000"/>
          <w:sz w:val="24"/>
          <w:szCs w:val="24"/>
          <w:lang w:val="en-US"/>
        </w:rPr>
        <w:drawing>
          <wp:inline distT="0" distB="0" distL="0" distR="0" wp14:anchorId="69C5C8D8" wp14:editId="63B6EDDE">
            <wp:extent cx="3297555" cy="2461260"/>
            <wp:effectExtent l="19050" t="0" r="0" b="0"/>
            <wp:docPr id="12" name="Picture 12" descr="https://vlab.amrita.edu/userfiles/1/image/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vlab.amrita.edu/userfiles/1/image/bl.JPG"/>
                    <pic:cNvPicPr>
                      <a:picLocks noChangeAspect="1" noChangeArrowheads="1"/>
                    </pic:cNvPicPr>
                  </pic:nvPicPr>
                  <pic:blipFill>
                    <a:blip r:embed="rId19" cstate="print"/>
                    <a:srcRect/>
                    <a:stretch>
                      <a:fillRect/>
                    </a:stretch>
                  </pic:blipFill>
                  <pic:spPr bwMode="auto">
                    <a:xfrm>
                      <a:off x="0" y="0"/>
                      <a:ext cx="3297555" cy="2461260"/>
                    </a:xfrm>
                    <a:prstGeom prst="rect">
                      <a:avLst/>
                    </a:prstGeom>
                    <a:noFill/>
                    <a:ln w="9525">
                      <a:noFill/>
                      <a:miter lim="800000"/>
                      <a:headEnd/>
                      <a:tailEnd/>
                    </a:ln>
                  </pic:spPr>
                </pic:pic>
              </a:graphicData>
            </a:graphic>
          </wp:inline>
        </w:drawing>
      </w:r>
    </w:p>
    <w:p w14:paraId="378C05FC"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11CE6BC4" w14:textId="77777777" w:rsidR="001D6FDB" w:rsidRPr="001D6FDB" w:rsidRDefault="001D6FDB" w:rsidP="001D6FDB">
      <w:pPr>
        <w:shd w:val="clear" w:color="auto" w:fill="FFFFFF"/>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b/>
          <w:bCs/>
          <w:noProof/>
          <w:color w:val="000000"/>
          <w:sz w:val="24"/>
          <w:szCs w:val="24"/>
          <w:lang w:val="en-US"/>
        </w:rPr>
        <w:lastRenderedPageBreak/>
        <w:drawing>
          <wp:inline distT="0" distB="0" distL="0" distR="0" wp14:anchorId="7BD050F6" wp14:editId="01BEDC1E">
            <wp:extent cx="3696335" cy="2159635"/>
            <wp:effectExtent l="19050" t="0" r="0" b="0"/>
            <wp:docPr id="13" name="Picture 13" descr="https://vlab.amrita.edu/userfiles/1/image/cal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lab.amrita.edu/userfiles/1/image/calcon.JPG"/>
                    <pic:cNvPicPr>
                      <a:picLocks noChangeAspect="1" noChangeArrowheads="1"/>
                    </pic:cNvPicPr>
                  </pic:nvPicPr>
                  <pic:blipFill>
                    <a:blip r:embed="rId20" cstate="print"/>
                    <a:srcRect/>
                    <a:stretch>
                      <a:fillRect/>
                    </a:stretch>
                  </pic:blipFill>
                  <pic:spPr bwMode="auto">
                    <a:xfrm>
                      <a:off x="0" y="0"/>
                      <a:ext cx="3696335" cy="2159635"/>
                    </a:xfrm>
                    <a:prstGeom prst="rect">
                      <a:avLst/>
                    </a:prstGeom>
                    <a:noFill/>
                    <a:ln w="9525">
                      <a:noFill/>
                      <a:miter lim="800000"/>
                      <a:headEnd/>
                      <a:tailEnd/>
                    </a:ln>
                  </pic:spPr>
                </pic:pic>
              </a:graphicData>
            </a:graphic>
          </wp:inline>
        </w:drawing>
      </w:r>
      <w:r w:rsidRPr="001D6FDB">
        <w:rPr>
          <w:rFonts w:ascii="Times New Roman" w:eastAsia="Times New Roman" w:hAnsi="Times New Roman" w:cs="Times New Roman"/>
          <w:b/>
          <w:bCs/>
          <w:color w:val="000000"/>
          <w:sz w:val="24"/>
          <w:szCs w:val="24"/>
          <w:lang w:val="en-US"/>
        </w:rPr>
        <w:t>             </w:t>
      </w:r>
      <w:r w:rsidRPr="001D6FDB">
        <w:rPr>
          <w:rFonts w:ascii="Times New Roman" w:eastAsia="Times New Roman" w:hAnsi="Times New Roman" w:cs="Times New Roman"/>
          <w:b/>
          <w:bCs/>
          <w:noProof/>
          <w:color w:val="000000"/>
          <w:sz w:val="24"/>
          <w:szCs w:val="24"/>
          <w:lang w:val="en-US"/>
        </w:rPr>
        <w:drawing>
          <wp:inline distT="0" distB="0" distL="0" distR="0" wp14:anchorId="120F09FF" wp14:editId="65FF3DB9">
            <wp:extent cx="3054350" cy="2499995"/>
            <wp:effectExtent l="19050" t="0" r="0" b="0"/>
            <wp:docPr id="14" name="Picture 14" descr="https://vlab.amrita.edu/userfiles/1/image/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lab.amrita.edu/userfiles/1/image/cate.JPG"/>
                    <pic:cNvPicPr>
                      <a:picLocks noChangeAspect="1" noChangeArrowheads="1"/>
                    </pic:cNvPicPr>
                  </pic:nvPicPr>
                  <pic:blipFill>
                    <a:blip r:embed="rId21" cstate="print"/>
                    <a:srcRect/>
                    <a:stretch>
                      <a:fillRect/>
                    </a:stretch>
                  </pic:blipFill>
                  <pic:spPr bwMode="auto">
                    <a:xfrm>
                      <a:off x="0" y="0"/>
                      <a:ext cx="3054350" cy="2499995"/>
                    </a:xfrm>
                    <a:prstGeom prst="rect">
                      <a:avLst/>
                    </a:prstGeom>
                    <a:noFill/>
                    <a:ln w="9525">
                      <a:noFill/>
                      <a:miter lim="800000"/>
                      <a:headEnd/>
                      <a:tailEnd/>
                    </a:ln>
                  </pic:spPr>
                </pic:pic>
              </a:graphicData>
            </a:graphic>
          </wp:inline>
        </w:drawing>
      </w:r>
    </w:p>
    <w:p w14:paraId="3709022A"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6FA4D56E" w14:textId="77777777" w:rsidR="001D6FDB" w:rsidRPr="001D6FDB" w:rsidRDefault="001D6FDB" w:rsidP="001D6FDB">
      <w:pPr>
        <w:shd w:val="clear" w:color="auto" w:fill="FFFFFF"/>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b/>
          <w:bCs/>
          <w:color w:val="000000"/>
          <w:sz w:val="24"/>
          <w:szCs w:val="24"/>
          <w:lang w:val="en-US"/>
        </w:rPr>
        <w:t>          </w:t>
      </w:r>
      <w:r w:rsidRPr="001D6FDB">
        <w:rPr>
          <w:rFonts w:ascii="Times New Roman" w:eastAsia="Times New Roman" w:hAnsi="Times New Roman" w:cs="Times New Roman"/>
          <w:color w:val="000000"/>
          <w:sz w:val="24"/>
          <w:szCs w:val="24"/>
          <w:lang w:val="en-US"/>
        </w:rPr>
        <w:t>   </w:t>
      </w:r>
      <w:r w:rsidRPr="001D6FDB">
        <w:rPr>
          <w:rFonts w:ascii="Times New Roman" w:eastAsia="Times New Roman" w:hAnsi="Times New Roman" w:cs="Times New Roman"/>
          <w:noProof/>
          <w:color w:val="000000"/>
          <w:sz w:val="24"/>
          <w:szCs w:val="24"/>
          <w:lang w:val="en-US"/>
        </w:rPr>
        <w:drawing>
          <wp:inline distT="0" distB="0" distL="0" distR="0" wp14:anchorId="0BEFDAFF" wp14:editId="0BB114A0">
            <wp:extent cx="1770380" cy="1614805"/>
            <wp:effectExtent l="19050" t="0" r="1270" b="0"/>
            <wp:docPr id="15" name="Picture 15" descr="https://vlab.amrita.edu/userfiles/image11%28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vlab.amrita.edu/userfiles/image11%289%29.jpg"/>
                    <pic:cNvPicPr>
                      <a:picLocks noChangeAspect="1" noChangeArrowheads="1"/>
                    </pic:cNvPicPr>
                  </pic:nvPicPr>
                  <pic:blipFill>
                    <a:blip r:embed="rId22" cstate="print"/>
                    <a:srcRect/>
                    <a:stretch>
                      <a:fillRect/>
                    </a:stretch>
                  </pic:blipFill>
                  <pic:spPr bwMode="auto">
                    <a:xfrm>
                      <a:off x="0" y="0"/>
                      <a:ext cx="1770380" cy="1614805"/>
                    </a:xfrm>
                    <a:prstGeom prst="rect">
                      <a:avLst/>
                    </a:prstGeom>
                    <a:noFill/>
                    <a:ln w="9525">
                      <a:noFill/>
                      <a:miter lim="800000"/>
                      <a:headEnd/>
                      <a:tailEnd/>
                    </a:ln>
                  </pic:spPr>
                </pic:pic>
              </a:graphicData>
            </a:graphic>
          </wp:inline>
        </w:drawing>
      </w:r>
    </w:p>
    <w:p w14:paraId="219CC470" w14:textId="77777777" w:rsidR="001D6FDB" w:rsidRPr="001D6FDB" w:rsidRDefault="001D6FDB" w:rsidP="001D6FDB">
      <w:pPr>
        <w:shd w:val="clear" w:color="auto" w:fill="FFFFFF"/>
        <w:spacing w:after="0" w:line="276" w:lineRule="atLeast"/>
        <w:jc w:val="center"/>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(Metal-EDTA complex</w:t>
      </w:r>
    </w:p>
    <w:p w14:paraId="1628D0AF"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36DA94CE" w14:textId="77777777" w:rsidR="001D6FDB" w:rsidRPr="001D6FDB" w:rsidRDefault="001D6FDB" w:rsidP="001D6FDB">
      <w:pPr>
        <w:shd w:val="clear" w:color="auto" w:fill="FFFFFF"/>
        <w:spacing w:after="0" w:line="240" w:lineRule="auto"/>
        <w:jc w:val="both"/>
        <w:outlineLvl w:val="1"/>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Applications of Complexometric titration:</w:t>
      </w:r>
    </w:p>
    <w:p w14:paraId="7A8B6465"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5097746C" w14:textId="57A7A362" w:rsidR="001D6FDB" w:rsidRPr="001D6FDB" w:rsidRDefault="001D6FDB" w:rsidP="001D6FDB">
      <w:pPr>
        <w:numPr>
          <w:ilvl w:val="0"/>
          <w:numId w:val="7"/>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lastRenderedPageBreak/>
        <w:t xml:space="preserve">Complexometric titration is widely used in the medical industry because of the micro </w:t>
      </w:r>
      <w:r w:rsidR="00CC6CFA" w:rsidRPr="001D6FDB">
        <w:rPr>
          <w:rFonts w:ascii="Times New Roman" w:eastAsia="Times New Roman" w:hAnsi="Times New Roman" w:cs="Times New Roman"/>
          <w:color w:val="000000"/>
          <w:sz w:val="24"/>
          <w:szCs w:val="24"/>
          <w:lang w:val="en-US"/>
        </w:rPr>
        <w:t>liter</w:t>
      </w:r>
      <w:r w:rsidRPr="001D6FDB">
        <w:rPr>
          <w:rFonts w:ascii="Times New Roman" w:eastAsia="Times New Roman" w:hAnsi="Times New Roman" w:cs="Times New Roman"/>
          <w:color w:val="000000"/>
          <w:sz w:val="24"/>
          <w:szCs w:val="24"/>
          <w:lang w:val="en-US"/>
        </w:rPr>
        <w:t xml:space="preserve"> size sample involved. The method is efficient in research related to the biological cell.</w:t>
      </w:r>
    </w:p>
    <w:p w14:paraId="5D5A2548" w14:textId="77777777" w:rsidR="001D6FDB" w:rsidRPr="001D6FDB" w:rsidRDefault="001D6FDB" w:rsidP="001D6FDB">
      <w:pPr>
        <w:numPr>
          <w:ilvl w:val="0"/>
          <w:numId w:val="7"/>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Ability to titrate the amount of ions available in a living cell.</w:t>
      </w:r>
    </w:p>
    <w:p w14:paraId="66551106" w14:textId="77777777" w:rsidR="001D6FDB" w:rsidRPr="001D6FDB" w:rsidRDefault="001D6FDB" w:rsidP="001D6FDB">
      <w:pPr>
        <w:numPr>
          <w:ilvl w:val="0"/>
          <w:numId w:val="7"/>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Ability to introduce ions into a cell in case of deficiencies. Complexometric titration involves the treatment of complex ions such as magnesium, calcium, copper, iron, nickel, lead and zinc with EDTA as the complexing agent.</w:t>
      </w:r>
    </w:p>
    <w:p w14:paraId="687AF329" w14:textId="77777777" w:rsidR="001D6FDB" w:rsidRPr="001D6FDB" w:rsidRDefault="001D6FDB" w:rsidP="001D6FDB">
      <w:pPr>
        <w:numPr>
          <w:ilvl w:val="0"/>
          <w:numId w:val="7"/>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Complexometric titration is an efficient method for determining the level of hardness of water.</w:t>
      </w:r>
    </w:p>
    <w:p w14:paraId="4FCF5FE2"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619E41D5" w14:textId="77777777" w:rsidR="001D6FDB" w:rsidRPr="001D6FDB" w:rsidRDefault="001D6FDB" w:rsidP="001D6FDB">
      <w:pPr>
        <w:shd w:val="clear" w:color="auto" w:fill="FFFFFF"/>
        <w:spacing w:after="0" w:line="240" w:lineRule="auto"/>
        <w:jc w:val="both"/>
        <w:outlineLvl w:val="1"/>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Types of Complexometric Titration:</w:t>
      </w:r>
    </w:p>
    <w:p w14:paraId="0F507554"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1CB1CF0A"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As mentioned earlier, EDTA is a versatile chelating titrant that has been used in innumerable complexometric determinations. The versatility of EDTA can be ascribed to the different ways in which the complexometric titration can be executed. Let us learn about different ways in which we can use EDTA titrations.</w:t>
      </w:r>
    </w:p>
    <w:p w14:paraId="6C607CF6"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4CA6CA66" w14:textId="77777777" w:rsidR="001D6FDB" w:rsidRPr="001D6FDB" w:rsidRDefault="001D6FDB" w:rsidP="001D6FDB">
      <w:pPr>
        <w:numPr>
          <w:ilvl w:val="0"/>
          <w:numId w:val="8"/>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b/>
          <w:bCs/>
          <w:color w:val="000000"/>
          <w:sz w:val="24"/>
          <w:szCs w:val="24"/>
          <w:lang w:val="en-US"/>
        </w:rPr>
        <w:t>Direct Titration: </w:t>
      </w:r>
      <w:r w:rsidRPr="001D6FDB">
        <w:rPr>
          <w:rFonts w:ascii="Times New Roman" w:eastAsia="Times New Roman" w:hAnsi="Times New Roman" w:cs="Times New Roman"/>
          <w:color w:val="000000"/>
          <w:sz w:val="24"/>
          <w:szCs w:val="24"/>
          <w:lang w:val="en-US"/>
        </w:rPr>
        <w:t>It is the simplest and the most convenient method in which the standard solution of EDTA is slowly added to the metal ion solution till the end point is achieved. It is similar to simple acid-base titrations. For this method to be useful the formation constant must be large and the indicator must provide a very distinct colour change as mentioned earlier. Further we need standardized solution of EDTA and sometimes auxiliary complexing agents may be required. Some important elements which could be determined directly by the complexometric titration are Cu, Mn, Ca, Ba, Br, Zn, Cd, Hg, Al, Sn, Pb, Bi, Cr, Mo, Fe, Co, Ni, and Pd, etc. However, the presence of other ions may cause interference and need to be suitably handled.</w:t>
      </w:r>
    </w:p>
    <w:p w14:paraId="35AF8D96"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2AD787DD" w14:textId="77777777" w:rsidR="001D6FDB" w:rsidRPr="001D6FDB" w:rsidRDefault="001D6FDB" w:rsidP="001D6FDB">
      <w:pPr>
        <w:numPr>
          <w:ilvl w:val="0"/>
          <w:numId w:val="8"/>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b/>
          <w:bCs/>
          <w:color w:val="000000"/>
          <w:sz w:val="24"/>
          <w:szCs w:val="24"/>
          <w:lang w:val="en-US"/>
        </w:rPr>
        <w:t>Back Titration:</w:t>
      </w:r>
      <w:r w:rsidRPr="001D6FDB">
        <w:rPr>
          <w:rFonts w:ascii="Times New Roman" w:eastAsia="Times New Roman" w:hAnsi="Times New Roman" w:cs="Times New Roman"/>
          <w:color w:val="000000"/>
          <w:sz w:val="24"/>
          <w:szCs w:val="24"/>
          <w:lang w:val="en-US"/>
        </w:rPr>
        <w:t> In this method, an excess of a standard solution of EDTA is added to the metal solution being determined so as to complex all the metal ions present in the solution. The excess of EDTA left after the complex formation with the metal is back titrated with a standard solution of a second metal ion. This method becomes necessary if the analyte precipitates in the absence of EDTA or reacts too slowly with EDTA, or it blocks the indicator. For example, determination of Mn is done by this method because a direct titration is not possible due to precipitation of Mn(OH)</w:t>
      </w:r>
      <w:r w:rsidRPr="001D6FDB">
        <w:rPr>
          <w:rFonts w:ascii="Times New Roman" w:eastAsia="Times New Roman" w:hAnsi="Times New Roman" w:cs="Times New Roman"/>
          <w:color w:val="000000"/>
          <w:sz w:val="24"/>
          <w:szCs w:val="24"/>
          <w:vertAlign w:val="subscript"/>
          <w:lang w:val="en-US"/>
        </w:rPr>
        <w:t>2</w:t>
      </w:r>
      <w:r w:rsidRPr="001D6FDB">
        <w:rPr>
          <w:rFonts w:ascii="Times New Roman" w:eastAsia="Times New Roman" w:hAnsi="Times New Roman" w:cs="Times New Roman"/>
          <w:color w:val="000000"/>
          <w:sz w:val="24"/>
          <w:szCs w:val="24"/>
          <w:lang w:val="en-US"/>
        </w:rPr>
        <w:t>. The excess EDTA remaining after complexation, is back titrated with a standard Zn solution using Eriochrome black T as indicator. However, one has to ensure the standard metal ion should not displace the analyte ion from their EDTA complex.</w:t>
      </w:r>
    </w:p>
    <w:p w14:paraId="2983F0FE"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45C11398" w14:textId="77777777" w:rsidR="001D6FDB" w:rsidRPr="001D6FDB" w:rsidRDefault="001D6FDB" w:rsidP="001D6FDB">
      <w:pPr>
        <w:numPr>
          <w:ilvl w:val="0"/>
          <w:numId w:val="8"/>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b/>
          <w:bCs/>
          <w:color w:val="000000"/>
          <w:sz w:val="24"/>
          <w:szCs w:val="24"/>
          <w:lang w:val="en-US"/>
        </w:rPr>
        <w:t>Replacement Titration: </w:t>
      </w:r>
      <w:r w:rsidRPr="001D6FDB">
        <w:rPr>
          <w:rFonts w:ascii="Times New Roman" w:eastAsia="Times New Roman" w:hAnsi="Times New Roman" w:cs="Times New Roman"/>
          <w:color w:val="000000"/>
          <w:sz w:val="24"/>
          <w:szCs w:val="24"/>
          <w:lang w:val="en-US"/>
        </w:rPr>
        <w:t>When direct or back titrations do not give sharp endpoints or when there is no suitable indicator for the analyte the metal may be determined by this method. The metal to be analyzed is added to a metal-EDTA complex. The analyte ion (with higher K</w:t>
      </w:r>
      <w:r w:rsidRPr="001D6FDB">
        <w:rPr>
          <w:rFonts w:ascii="Times New Roman" w:eastAsia="Times New Roman" w:hAnsi="Times New Roman" w:cs="Times New Roman"/>
          <w:color w:val="000000"/>
          <w:sz w:val="24"/>
          <w:szCs w:val="24"/>
          <w:vertAlign w:val="subscript"/>
          <w:lang w:val="en-US"/>
        </w:rPr>
        <w:t>f'</w:t>
      </w:r>
      <w:r w:rsidRPr="001D6FDB">
        <w:rPr>
          <w:rFonts w:ascii="Times New Roman" w:eastAsia="Times New Roman" w:hAnsi="Times New Roman" w:cs="Times New Roman"/>
          <w:color w:val="000000"/>
          <w:sz w:val="24"/>
          <w:szCs w:val="24"/>
          <w:lang w:val="en-US"/>
        </w:rPr>
        <w:t xml:space="preserve">) displaces EDTA from the metal and the metal is subsequently titrated with standard EDTA. For example, in the determination of Mn an excess of Mg EDTA chelate is added to Mn solution. The Mn ions quantitatively displace Mg from Mg-EDTA solution because Mn forms a more stable complex </w:t>
      </w:r>
      <w:r w:rsidRPr="001D6FDB">
        <w:rPr>
          <w:rFonts w:ascii="Times New Roman" w:eastAsia="Times New Roman" w:hAnsi="Times New Roman" w:cs="Times New Roman"/>
          <w:color w:val="000000"/>
          <w:sz w:val="24"/>
          <w:szCs w:val="24"/>
          <w:lang w:val="en-US"/>
        </w:rPr>
        <w:lastRenderedPageBreak/>
        <w:t>with EDTA. The freed Mg metal is then directly titrated with a standard solution of EDTA using Eriochrome black T indicator. Ca, Pb and Hg may also be determined by this method.</w:t>
      </w:r>
    </w:p>
    <w:p w14:paraId="1B198776"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3D6E7A28" w14:textId="77777777" w:rsidR="001D6FDB" w:rsidRPr="001D6FDB" w:rsidRDefault="001D6FDB" w:rsidP="001D6FDB">
      <w:pPr>
        <w:numPr>
          <w:ilvl w:val="0"/>
          <w:numId w:val="8"/>
        </w:numPr>
        <w:shd w:val="clear" w:color="auto" w:fill="FFFFFF"/>
        <w:spacing w:after="0" w:line="276" w:lineRule="atLeast"/>
        <w:ind w:left="0"/>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b/>
          <w:bCs/>
          <w:color w:val="000000"/>
          <w:sz w:val="24"/>
          <w:szCs w:val="24"/>
          <w:lang w:val="en-US"/>
        </w:rPr>
        <w:t>Indirect Titration: </w:t>
      </w:r>
      <w:r w:rsidRPr="001D6FDB">
        <w:rPr>
          <w:rFonts w:ascii="Times New Roman" w:eastAsia="Times New Roman" w:hAnsi="Times New Roman" w:cs="Times New Roman"/>
          <w:color w:val="000000"/>
          <w:sz w:val="24"/>
          <w:szCs w:val="24"/>
          <w:lang w:val="en-US"/>
        </w:rPr>
        <w:t>Certain anions that form precipitate with metal cations and do not react with EDTA can be analyzed indirectly. The anion is first precipitated with a metal cation and the precipitate is washed and boiled with an excess of disodium EDTA solution to form the metal complex. The protons from disodium EDTA are displaced by a heavy metal and titrated with sodium alkali. Therefore, this method is also called alkalimetric titration. For example, barbiturates can be determined by this method.</w:t>
      </w:r>
    </w:p>
    <w:p w14:paraId="52512486"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0DF31A46" w14:textId="77777777" w:rsidR="001D6FDB" w:rsidRPr="001D6FDB" w:rsidRDefault="001D6FDB" w:rsidP="001D6FDB">
      <w:pPr>
        <w:shd w:val="clear" w:color="auto" w:fill="FFFFFF"/>
        <w:spacing w:after="0" w:line="240" w:lineRule="auto"/>
        <w:jc w:val="both"/>
        <w:outlineLvl w:val="1"/>
        <w:rPr>
          <w:rFonts w:ascii="Times New Roman" w:eastAsia="Times New Roman" w:hAnsi="Times New Roman" w:cs="Times New Roman"/>
          <w:b/>
          <w:bCs/>
          <w:color w:val="000000"/>
          <w:sz w:val="24"/>
          <w:szCs w:val="24"/>
          <w:lang w:val="en-US"/>
        </w:rPr>
      </w:pPr>
      <w:r w:rsidRPr="001D6FDB">
        <w:rPr>
          <w:rFonts w:ascii="Times New Roman" w:eastAsia="Times New Roman" w:hAnsi="Times New Roman" w:cs="Times New Roman"/>
          <w:b/>
          <w:bCs/>
          <w:color w:val="000000"/>
          <w:sz w:val="24"/>
          <w:szCs w:val="24"/>
          <w:lang w:val="en-US"/>
        </w:rPr>
        <w:t>Redox titration:</w:t>
      </w:r>
    </w:p>
    <w:p w14:paraId="4243B0FE"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39E9D7A4"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A reaction in which one or more electrons are lost is known as </w:t>
      </w:r>
      <w:r w:rsidRPr="001D6FDB">
        <w:rPr>
          <w:rFonts w:ascii="Times New Roman" w:eastAsia="Times New Roman" w:hAnsi="Times New Roman" w:cs="Times New Roman"/>
          <w:i/>
          <w:iCs/>
          <w:color w:val="000000"/>
          <w:sz w:val="24"/>
          <w:szCs w:val="24"/>
          <w:lang w:val="en-US"/>
        </w:rPr>
        <w:t>oxidation</w:t>
      </w:r>
      <w:r w:rsidRPr="001D6FDB">
        <w:rPr>
          <w:rFonts w:ascii="Times New Roman" w:eastAsia="Times New Roman" w:hAnsi="Times New Roman" w:cs="Times New Roman"/>
          <w:color w:val="000000"/>
          <w:sz w:val="24"/>
          <w:szCs w:val="24"/>
          <w:lang w:val="en-US"/>
        </w:rPr>
        <w:t> and a reaction in which one or more electrons are gained is known as </w:t>
      </w:r>
      <w:r w:rsidRPr="001D6FDB">
        <w:rPr>
          <w:rFonts w:ascii="Times New Roman" w:eastAsia="Times New Roman" w:hAnsi="Times New Roman" w:cs="Times New Roman"/>
          <w:i/>
          <w:iCs/>
          <w:color w:val="000000"/>
          <w:sz w:val="24"/>
          <w:szCs w:val="24"/>
          <w:lang w:val="en-US"/>
        </w:rPr>
        <w:t>reduction</w:t>
      </w:r>
      <w:r w:rsidRPr="001D6FDB">
        <w:rPr>
          <w:rFonts w:ascii="Times New Roman" w:eastAsia="Times New Roman" w:hAnsi="Times New Roman" w:cs="Times New Roman"/>
          <w:color w:val="000000"/>
          <w:sz w:val="24"/>
          <w:szCs w:val="24"/>
          <w:lang w:val="en-US"/>
        </w:rPr>
        <w:t>. Accordingly, a substance which can accept one or more electrons is known as </w:t>
      </w:r>
      <w:r w:rsidRPr="001D6FDB">
        <w:rPr>
          <w:rFonts w:ascii="Times New Roman" w:eastAsia="Times New Roman" w:hAnsi="Times New Roman" w:cs="Times New Roman"/>
          <w:i/>
          <w:iCs/>
          <w:color w:val="000000"/>
          <w:sz w:val="24"/>
          <w:szCs w:val="24"/>
          <w:lang w:val="en-US"/>
        </w:rPr>
        <w:t>oxidizing agent </w:t>
      </w:r>
      <w:r w:rsidRPr="001D6FDB">
        <w:rPr>
          <w:rFonts w:ascii="Times New Roman" w:eastAsia="Times New Roman" w:hAnsi="Times New Roman" w:cs="Times New Roman"/>
          <w:color w:val="000000"/>
          <w:sz w:val="24"/>
          <w:szCs w:val="24"/>
          <w:lang w:val="en-US"/>
        </w:rPr>
        <w:t>and a substance which can donate one or more electrons is called reducing agent. Titrations of this type are called </w:t>
      </w:r>
      <w:r w:rsidRPr="001D6FDB">
        <w:rPr>
          <w:rFonts w:ascii="Times New Roman" w:eastAsia="Times New Roman" w:hAnsi="Times New Roman" w:cs="Times New Roman"/>
          <w:i/>
          <w:iCs/>
          <w:color w:val="000000"/>
          <w:sz w:val="24"/>
          <w:szCs w:val="24"/>
          <w:lang w:val="en-US"/>
        </w:rPr>
        <w:t>redox titrations</w:t>
      </w:r>
      <w:r w:rsidRPr="001D6FDB">
        <w:rPr>
          <w:rFonts w:ascii="Times New Roman" w:eastAsia="Times New Roman" w:hAnsi="Times New Roman" w:cs="Times New Roman"/>
          <w:color w:val="000000"/>
          <w:sz w:val="24"/>
          <w:szCs w:val="24"/>
          <w:lang w:val="en-US"/>
        </w:rPr>
        <w:t>. Thus, redox titrations are those involving transfer of electrons from the reducing agent to the oxidizing agent.</w:t>
      </w:r>
    </w:p>
    <w:p w14:paraId="5B028079"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0A079041"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Potassium permanganate, potassium dichromate, ceric sulphate, etc., are the common oxidizing agents used in redox titrations. Oxalic acid, Mohr’s salt and arsenious oxide are reducing agents commonly used in redox titrations.</w:t>
      </w:r>
    </w:p>
    <w:p w14:paraId="5F35CF79"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2E654833"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b/>
          <w:bCs/>
          <w:color w:val="000000"/>
          <w:sz w:val="24"/>
          <w:szCs w:val="24"/>
          <w:lang w:val="en-US"/>
        </w:rPr>
        <w:t>Iodometry and Iodimetry:</w:t>
      </w:r>
    </w:p>
    <w:p w14:paraId="7E8F8DF0"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 </w:t>
      </w:r>
    </w:p>
    <w:p w14:paraId="64451FFB" w14:textId="77777777" w:rsidR="001D6FDB" w:rsidRPr="001D6FDB" w:rsidRDefault="001D6FDB" w:rsidP="001D6FDB">
      <w:pPr>
        <w:shd w:val="clear" w:color="auto" w:fill="FFFFFF"/>
        <w:spacing w:after="0" w:line="276" w:lineRule="atLeast"/>
        <w:jc w:val="both"/>
        <w:rPr>
          <w:rFonts w:ascii="Times New Roman" w:eastAsia="Times New Roman" w:hAnsi="Times New Roman" w:cs="Times New Roman"/>
          <w:color w:val="000000"/>
          <w:sz w:val="24"/>
          <w:szCs w:val="24"/>
          <w:lang w:val="en-US"/>
        </w:rPr>
      </w:pPr>
      <w:r w:rsidRPr="001D6FDB">
        <w:rPr>
          <w:rFonts w:ascii="Times New Roman" w:eastAsia="Times New Roman" w:hAnsi="Times New Roman" w:cs="Times New Roman"/>
          <w:color w:val="000000"/>
          <w:sz w:val="24"/>
          <w:szCs w:val="24"/>
          <w:lang w:val="en-US"/>
        </w:rPr>
        <w:t>Iodine is a mild oxidizing agent. In the presence of a suitable reducing agent, it is reduced to iodine ion, I</w:t>
      </w:r>
      <w:r w:rsidRPr="001D6FDB">
        <w:rPr>
          <w:rFonts w:ascii="Times New Roman" w:eastAsia="Times New Roman" w:hAnsi="Times New Roman" w:cs="Times New Roman"/>
          <w:color w:val="000000"/>
          <w:sz w:val="24"/>
          <w:szCs w:val="24"/>
          <w:vertAlign w:val="superscript"/>
          <w:lang w:val="en-US"/>
        </w:rPr>
        <w:t>-</w:t>
      </w:r>
      <w:r w:rsidRPr="001D6FDB">
        <w:rPr>
          <w:rFonts w:ascii="Times New Roman" w:eastAsia="Times New Roman" w:hAnsi="Times New Roman" w:cs="Times New Roman"/>
          <w:color w:val="000000"/>
          <w:sz w:val="24"/>
          <w:szCs w:val="24"/>
          <w:lang w:val="en-US"/>
        </w:rPr>
        <w:t>. In addition to this, all oxidizing agents having electrode potential greater than 0.54 V can oxidize I</w:t>
      </w:r>
      <w:r w:rsidRPr="001D6FDB">
        <w:rPr>
          <w:rFonts w:ascii="Times New Roman" w:eastAsia="Times New Roman" w:hAnsi="Times New Roman" w:cs="Times New Roman"/>
          <w:color w:val="000000"/>
          <w:sz w:val="24"/>
          <w:szCs w:val="24"/>
          <w:vertAlign w:val="superscript"/>
          <w:lang w:val="en-US"/>
        </w:rPr>
        <w:t>- </w:t>
      </w:r>
      <w:r w:rsidRPr="001D6FDB">
        <w:rPr>
          <w:rFonts w:ascii="Times New Roman" w:eastAsia="Times New Roman" w:hAnsi="Times New Roman" w:cs="Times New Roman"/>
          <w:color w:val="000000"/>
          <w:sz w:val="24"/>
          <w:szCs w:val="24"/>
          <w:lang w:val="en-US"/>
        </w:rPr>
        <w:t>to I</w:t>
      </w:r>
      <w:r w:rsidRPr="001D6FDB">
        <w:rPr>
          <w:rFonts w:ascii="Times New Roman" w:eastAsia="Times New Roman" w:hAnsi="Times New Roman" w:cs="Times New Roman"/>
          <w:color w:val="000000"/>
          <w:sz w:val="24"/>
          <w:szCs w:val="24"/>
          <w:vertAlign w:val="subscript"/>
          <w:lang w:val="en-US"/>
        </w:rPr>
        <w:t>2</w:t>
      </w:r>
      <w:r w:rsidRPr="001D6FDB">
        <w:rPr>
          <w:rFonts w:ascii="Times New Roman" w:eastAsia="Times New Roman" w:hAnsi="Times New Roman" w:cs="Times New Roman"/>
          <w:color w:val="000000"/>
          <w:sz w:val="24"/>
          <w:szCs w:val="24"/>
          <w:lang w:val="en-US"/>
        </w:rPr>
        <w:t>. When iodine solution is directly used for the estimation of reducing agents, the titration is called </w:t>
      </w:r>
      <w:r w:rsidRPr="001D6FDB">
        <w:rPr>
          <w:rFonts w:ascii="Times New Roman" w:eastAsia="Times New Roman" w:hAnsi="Times New Roman" w:cs="Times New Roman"/>
          <w:i/>
          <w:iCs/>
          <w:color w:val="000000"/>
          <w:sz w:val="24"/>
          <w:szCs w:val="24"/>
          <w:lang w:val="en-US"/>
        </w:rPr>
        <w:t>iodimetric titration (iodimetry)</w:t>
      </w:r>
      <w:r w:rsidRPr="001D6FDB">
        <w:rPr>
          <w:rFonts w:ascii="Times New Roman" w:eastAsia="Times New Roman" w:hAnsi="Times New Roman" w:cs="Times New Roman"/>
          <w:color w:val="000000"/>
          <w:sz w:val="24"/>
          <w:szCs w:val="24"/>
          <w:lang w:val="en-US"/>
        </w:rPr>
        <w:t>. The titrations involving the iodine liberated in a chemical reaction are called </w:t>
      </w:r>
      <w:r w:rsidRPr="001D6FDB">
        <w:rPr>
          <w:rFonts w:ascii="Times New Roman" w:eastAsia="Times New Roman" w:hAnsi="Times New Roman" w:cs="Times New Roman"/>
          <w:i/>
          <w:iCs/>
          <w:color w:val="000000"/>
          <w:sz w:val="24"/>
          <w:szCs w:val="24"/>
          <w:lang w:val="en-US"/>
        </w:rPr>
        <w:t>iodometric titration (iodometry)</w:t>
      </w:r>
      <w:r w:rsidRPr="001D6FDB">
        <w:rPr>
          <w:rFonts w:ascii="Times New Roman" w:eastAsia="Times New Roman" w:hAnsi="Times New Roman" w:cs="Times New Roman"/>
          <w:color w:val="000000"/>
          <w:sz w:val="24"/>
          <w:szCs w:val="24"/>
          <w:lang w:val="en-US"/>
        </w:rPr>
        <w:t>.</w:t>
      </w:r>
    </w:p>
    <w:p w14:paraId="4AE8BA52" w14:textId="77777777" w:rsidR="005F6357" w:rsidRDefault="005F6357"/>
    <w:p w14:paraId="1978B126" w14:textId="77777777" w:rsidR="00D50AAC" w:rsidRDefault="00D50AAC"/>
    <w:p w14:paraId="4630CE87" w14:textId="77777777" w:rsidR="00D50AAC" w:rsidRPr="00D50AAC" w:rsidRDefault="00D50AAC" w:rsidP="00D50AAC">
      <w:pPr>
        <w:pStyle w:val="Heading1"/>
        <w:shd w:val="clear" w:color="auto" w:fill="FFFFFF"/>
        <w:spacing w:before="0"/>
        <w:jc w:val="both"/>
        <w:rPr>
          <w:rFonts w:ascii="Times New Roman" w:hAnsi="Times New Roman" w:cs="Times New Roman"/>
          <w:color w:val="000000"/>
          <w:sz w:val="24"/>
          <w:szCs w:val="24"/>
        </w:rPr>
      </w:pPr>
      <w:r w:rsidRPr="00D50AAC">
        <w:rPr>
          <w:rFonts w:ascii="Times New Roman" w:hAnsi="Times New Roman" w:cs="Times New Roman"/>
          <w:color w:val="000000"/>
          <w:sz w:val="24"/>
          <w:szCs w:val="24"/>
        </w:rPr>
        <w:t>Procedure:</w:t>
      </w:r>
    </w:p>
    <w:p w14:paraId="596FF512" w14:textId="77777777" w:rsidR="00D50AAC" w:rsidRPr="00D50AAC" w:rsidRDefault="00D50AAC" w:rsidP="00D50AAC">
      <w:pPr>
        <w:pStyle w:val="NormalWeb"/>
        <w:shd w:val="clear" w:color="auto" w:fill="FFFFFF"/>
        <w:spacing w:before="0" w:beforeAutospacing="0" w:after="0" w:afterAutospacing="0" w:line="276" w:lineRule="atLeast"/>
        <w:jc w:val="both"/>
        <w:rPr>
          <w:color w:val="000000"/>
        </w:rPr>
      </w:pPr>
      <w:r w:rsidRPr="00D50AAC">
        <w:rPr>
          <w:color w:val="000000"/>
        </w:rPr>
        <w:t> </w:t>
      </w:r>
    </w:p>
    <w:p w14:paraId="3719A030" w14:textId="77777777" w:rsidR="00D50AAC" w:rsidRPr="00D50AAC" w:rsidRDefault="00D50AAC" w:rsidP="00D50AAC">
      <w:pPr>
        <w:numPr>
          <w:ilvl w:val="0"/>
          <w:numId w:val="9"/>
        </w:numPr>
        <w:shd w:val="clear" w:color="auto" w:fill="FFFFFF"/>
        <w:spacing w:after="0" w:line="276" w:lineRule="atLeast"/>
        <w:ind w:left="0"/>
        <w:jc w:val="both"/>
        <w:rPr>
          <w:rFonts w:ascii="Times New Roman" w:hAnsi="Times New Roman" w:cs="Times New Roman"/>
          <w:color w:val="000000"/>
          <w:sz w:val="24"/>
          <w:szCs w:val="24"/>
        </w:rPr>
      </w:pPr>
      <w:r w:rsidRPr="00D50AAC">
        <w:rPr>
          <w:rFonts w:ascii="Times New Roman" w:hAnsi="Times New Roman" w:cs="Times New Roman"/>
          <w:color w:val="000000"/>
          <w:sz w:val="24"/>
          <w:szCs w:val="24"/>
        </w:rPr>
        <w:t>Choose the titrant.</w:t>
      </w:r>
    </w:p>
    <w:p w14:paraId="6D231372" w14:textId="77777777" w:rsidR="00D50AAC" w:rsidRPr="00D50AAC" w:rsidRDefault="00D50AAC" w:rsidP="00D50AAC">
      <w:pPr>
        <w:numPr>
          <w:ilvl w:val="0"/>
          <w:numId w:val="9"/>
        </w:numPr>
        <w:shd w:val="clear" w:color="auto" w:fill="FFFFFF"/>
        <w:spacing w:after="0" w:line="276" w:lineRule="atLeast"/>
        <w:ind w:left="0"/>
        <w:jc w:val="both"/>
        <w:rPr>
          <w:rFonts w:ascii="Times New Roman" w:hAnsi="Times New Roman" w:cs="Times New Roman"/>
          <w:color w:val="000000"/>
          <w:sz w:val="24"/>
          <w:szCs w:val="24"/>
        </w:rPr>
      </w:pPr>
      <w:r w:rsidRPr="00D50AAC">
        <w:rPr>
          <w:rFonts w:ascii="Times New Roman" w:hAnsi="Times New Roman" w:cs="Times New Roman"/>
          <w:color w:val="000000"/>
          <w:sz w:val="24"/>
          <w:szCs w:val="24"/>
        </w:rPr>
        <w:t>Choose the titrate.</w:t>
      </w:r>
    </w:p>
    <w:p w14:paraId="75ADFD96" w14:textId="77777777" w:rsidR="00D50AAC" w:rsidRPr="00D50AAC" w:rsidRDefault="00D50AAC" w:rsidP="00D50AAC">
      <w:pPr>
        <w:numPr>
          <w:ilvl w:val="0"/>
          <w:numId w:val="9"/>
        </w:numPr>
        <w:shd w:val="clear" w:color="auto" w:fill="FFFFFF"/>
        <w:spacing w:after="0" w:line="276" w:lineRule="atLeast"/>
        <w:ind w:left="0"/>
        <w:jc w:val="both"/>
        <w:rPr>
          <w:rFonts w:ascii="Times New Roman" w:hAnsi="Times New Roman" w:cs="Times New Roman"/>
          <w:color w:val="000000"/>
          <w:sz w:val="24"/>
          <w:szCs w:val="24"/>
        </w:rPr>
      </w:pPr>
      <w:r w:rsidRPr="00D50AAC">
        <w:rPr>
          <w:rFonts w:ascii="Times New Roman" w:hAnsi="Times New Roman" w:cs="Times New Roman"/>
          <w:color w:val="000000"/>
          <w:sz w:val="24"/>
          <w:szCs w:val="24"/>
        </w:rPr>
        <w:t>Select the normality of the titrate.</w:t>
      </w:r>
    </w:p>
    <w:p w14:paraId="2EE66964" w14:textId="77777777" w:rsidR="00D50AAC" w:rsidRPr="00D50AAC" w:rsidRDefault="00D50AAC" w:rsidP="00D50AAC">
      <w:pPr>
        <w:numPr>
          <w:ilvl w:val="0"/>
          <w:numId w:val="9"/>
        </w:numPr>
        <w:shd w:val="clear" w:color="auto" w:fill="FFFFFF"/>
        <w:spacing w:after="0" w:line="276" w:lineRule="atLeast"/>
        <w:ind w:left="0"/>
        <w:jc w:val="both"/>
        <w:rPr>
          <w:rFonts w:ascii="Times New Roman" w:hAnsi="Times New Roman" w:cs="Times New Roman"/>
          <w:color w:val="000000"/>
          <w:sz w:val="24"/>
          <w:szCs w:val="24"/>
        </w:rPr>
      </w:pPr>
      <w:r w:rsidRPr="00D50AAC">
        <w:rPr>
          <w:rFonts w:ascii="Times New Roman" w:hAnsi="Times New Roman" w:cs="Times New Roman"/>
          <w:color w:val="000000"/>
          <w:sz w:val="24"/>
          <w:szCs w:val="24"/>
        </w:rPr>
        <w:t>Choose the volume of the liquid to be pipetted out.</w:t>
      </w:r>
    </w:p>
    <w:p w14:paraId="5865EB95" w14:textId="77777777" w:rsidR="00D50AAC" w:rsidRPr="00D50AAC" w:rsidRDefault="00D50AAC" w:rsidP="00D50AAC">
      <w:pPr>
        <w:numPr>
          <w:ilvl w:val="0"/>
          <w:numId w:val="9"/>
        </w:numPr>
        <w:shd w:val="clear" w:color="auto" w:fill="FFFFFF"/>
        <w:spacing w:after="0" w:line="276" w:lineRule="atLeast"/>
        <w:ind w:left="0"/>
        <w:jc w:val="both"/>
        <w:rPr>
          <w:rFonts w:ascii="Times New Roman" w:hAnsi="Times New Roman" w:cs="Times New Roman"/>
          <w:color w:val="000000"/>
          <w:sz w:val="24"/>
          <w:szCs w:val="24"/>
        </w:rPr>
      </w:pPr>
      <w:r w:rsidRPr="00D50AAC">
        <w:rPr>
          <w:rFonts w:ascii="Times New Roman" w:hAnsi="Times New Roman" w:cs="Times New Roman"/>
          <w:color w:val="000000"/>
          <w:sz w:val="24"/>
          <w:szCs w:val="24"/>
        </w:rPr>
        <w:t>Select the indicator.</w:t>
      </w:r>
    </w:p>
    <w:p w14:paraId="590B8D31" w14:textId="77777777" w:rsidR="00D50AAC" w:rsidRPr="00D50AAC" w:rsidRDefault="00D50AAC" w:rsidP="00D50AAC">
      <w:pPr>
        <w:numPr>
          <w:ilvl w:val="0"/>
          <w:numId w:val="9"/>
        </w:numPr>
        <w:shd w:val="clear" w:color="auto" w:fill="FFFFFF"/>
        <w:spacing w:after="0" w:line="276" w:lineRule="atLeast"/>
        <w:ind w:left="0"/>
        <w:jc w:val="both"/>
        <w:rPr>
          <w:rFonts w:ascii="Times New Roman" w:hAnsi="Times New Roman" w:cs="Times New Roman"/>
          <w:color w:val="000000"/>
          <w:sz w:val="24"/>
          <w:szCs w:val="24"/>
        </w:rPr>
      </w:pPr>
      <w:r w:rsidRPr="00D50AAC">
        <w:rPr>
          <w:rFonts w:ascii="Times New Roman" w:hAnsi="Times New Roman" w:cs="Times New Roman"/>
          <w:color w:val="000000"/>
          <w:sz w:val="24"/>
          <w:szCs w:val="24"/>
        </w:rPr>
        <w:t>Start titration.</w:t>
      </w:r>
    </w:p>
    <w:p w14:paraId="2B347761" w14:textId="77777777" w:rsidR="00D50AAC" w:rsidRPr="00D50AAC" w:rsidRDefault="00D50AAC" w:rsidP="00D50AAC">
      <w:pPr>
        <w:numPr>
          <w:ilvl w:val="0"/>
          <w:numId w:val="9"/>
        </w:numPr>
        <w:shd w:val="clear" w:color="auto" w:fill="FFFFFF"/>
        <w:spacing w:after="0" w:line="276" w:lineRule="atLeast"/>
        <w:ind w:left="0"/>
        <w:jc w:val="both"/>
        <w:rPr>
          <w:rFonts w:ascii="Times New Roman" w:hAnsi="Times New Roman" w:cs="Times New Roman"/>
          <w:color w:val="000000"/>
          <w:sz w:val="24"/>
          <w:szCs w:val="24"/>
        </w:rPr>
      </w:pPr>
      <w:r w:rsidRPr="00D50AAC">
        <w:rPr>
          <w:rFonts w:ascii="Times New Roman" w:hAnsi="Times New Roman" w:cs="Times New Roman"/>
          <w:color w:val="000000"/>
          <w:sz w:val="24"/>
          <w:szCs w:val="24"/>
        </w:rPr>
        <w:lastRenderedPageBreak/>
        <w:t>End point is noted at the colour change of the solution.</w:t>
      </w:r>
    </w:p>
    <w:p w14:paraId="16D49144" w14:textId="77777777" w:rsidR="00D50AAC" w:rsidRPr="00D50AAC" w:rsidRDefault="00D50AAC" w:rsidP="00D50AAC">
      <w:pPr>
        <w:numPr>
          <w:ilvl w:val="0"/>
          <w:numId w:val="9"/>
        </w:numPr>
        <w:shd w:val="clear" w:color="auto" w:fill="FFFFFF"/>
        <w:spacing w:after="0" w:line="276" w:lineRule="atLeast"/>
        <w:ind w:left="0"/>
        <w:jc w:val="both"/>
        <w:rPr>
          <w:rFonts w:ascii="Times New Roman" w:hAnsi="Times New Roman" w:cs="Times New Roman"/>
          <w:color w:val="000000"/>
          <w:sz w:val="24"/>
          <w:szCs w:val="24"/>
        </w:rPr>
      </w:pPr>
      <w:r w:rsidRPr="00D50AAC">
        <w:rPr>
          <w:rFonts w:ascii="Times New Roman" w:hAnsi="Times New Roman" w:cs="Times New Roman"/>
          <w:color w:val="000000"/>
          <w:sz w:val="24"/>
          <w:szCs w:val="24"/>
        </w:rPr>
        <w:t>From the final reading the normality of titrant can be calculated by the equation:</w:t>
      </w:r>
    </w:p>
    <w:p w14:paraId="73D5AD0D" w14:textId="77777777" w:rsidR="00D50AAC" w:rsidRPr="00D50AAC" w:rsidRDefault="00D50AAC" w:rsidP="00D50AAC">
      <w:pPr>
        <w:pStyle w:val="NormalWeb"/>
        <w:shd w:val="clear" w:color="auto" w:fill="FFFFFF"/>
        <w:spacing w:before="0" w:beforeAutospacing="0" w:after="0" w:afterAutospacing="0" w:line="276" w:lineRule="atLeast"/>
        <w:jc w:val="center"/>
        <w:rPr>
          <w:color w:val="000000"/>
        </w:rPr>
      </w:pPr>
      <w:r w:rsidRPr="00D50AAC">
        <w:rPr>
          <w:color w:val="000000"/>
        </w:rPr>
        <w:t>​</w:t>
      </w:r>
      <w:r w:rsidRPr="00D50AAC">
        <w:rPr>
          <w:noProof/>
          <w:color w:val="000000"/>
        </w:rPr>
        <w:drawing>
          <wp:inline distT="0" distB="0" distL="0" distR="0" wp14:anchorId="2370E324" wp14:editId="3CC6AB94">
            <wp:extent cx="963295" cy="155575"/>
            <wp:effectExtent l="19050" t="0" r="8255" b="0"/>
            <wp:docPr id="31" name="Picture 31" descr="N_{1}V_{1}=N_{2}V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_{1}V_{1}=N_{2}V_{2}"/>
                    <pic:cNvPicPr>
                      <a:picLocks noChangeAspect="1" noChangeArrowheads="1"/>
                    </pic:cNvPicPr>
                  </pic:nvPicPr>
                  <pic:blipFill>
                    <a:blip r:embed="rId23" cstate="print"/>
                    <a:srcRect/>
                    <a:stretch>
                      <a:fillRect/>
                    </a:stretch>
                  </pic:blipFill>
                  <pic:spPr bwMode="auto">
                    <a:xfrm>
                      <a:off x="0" y="0"/>
                      <a:ext cx="963295" cy="155575"/>
                    </a:xfrm>
                    <a:prstGeom prst="rect">
                      <a:avLst/>
                    </a:prstGeom>
                    <a:noFill/>
                    <a:ln w="9525">
                      <a:noFill/>
                      <a:miter lim="800000"/>
                      <a:headEnd/>
                      <a:tailEnd/>
                    </a:ln>
                  </pic:spPr>
                </pic:pic>
              </a:graphicData>
            </a:graphic>
          </wp:inline>
        </w:drawing>
      </w:r>
    </w:p>
    <w:p w14:paraId="675CB346" w14:textId="77777777" w:rsidR="00D50AAC" w:rsidRPr="00D50AAC" w:rsidRDefault="00D50AAC" w:rsidP="00D50AAC">
      <w:pPr>
        <w:numPr>
          <w:ilvl w:val="0"/>
          <w:numId w:val="10"/>
        </w:numPr>
        <w:shd w:val="clear" w:color="auto" w:fill="FFFFFF"/>
        <w:spacing w:after="0" w:line="276" w:lineRule="atLeast"/>
        <w:ind w:left="0"/>
        <w:jc w:val="both"/>
        <w:rPr>
          <w:rFonts w:ascii="Times New Roman" w:hAnsi="Times New Roman" w:cs="Times New Roman"/>
          <w:color w:val="000000"/>
          <w:sz w:val="24"/>
          <w:szCs w:val="24"/>
        </w:rPr>
      </w:pPr>
      <w:r w:rsidRPr="00D50AAC">
        <w:rPr>
          <w:rFonts w:ascii="Times New Roman" w:hAnsi="Times New Roman" w:cs="Times New Roman"/>
          <w:color w:val="000000"/>
          <w:sz w:val="24"/>
          <w:szCs w:val="24"/>
        </w:rPr>
        <w:t>After finding the normality, the amount of given substance in the whole of the given solution can be calculated by the equation:</w:t>
      </w:r>
    </w:p>
    <w:p w14:paraId="44367E70" w14:textId="77777777" w:rsidR="00C3404C" w:rsidRDefault="00D50AAC" w:rsidP="00D50AAC">
      <w:pPr>
        <w:pStyle w:val="NormalWeb"/>
        <w:shd w:val="clear" w:color="auto" w:fill="FFFFFF"/>
        <w:spacing w:before="0" w:beforeAutospacing="0" w:after="0" w:afterAutospacing="0" w:line="276" w:lineRule="atLeast"/>
        <w:jc w:val="center"/>
        <w:rPr>
          <w:color w:val="000000"/>
        </w:rPr>
      </w:pPr>
      <w:r w:rsidRPr="00D50AAC">
        <w:rPr>
          <w:color w:val="000000"/>
        </w:rPr>
        <w:t>​</w:t>
      </w:r>
    </w:p>
    <w:p w14:paraId="272D0FCD" w14:textId="20109520" w:rsidR="00C3404C" w:rsidRDefault="00C3404C" w:rsidP="00D50AAC">
      <w:pPr>
        <w:pStyle w:val="NormalWeb"/>
        <w:shd w:val="clear" w:color="auto" w:fill="FFFFFF"/>
        <w:spacing w:before="0" w:beforeAutospacing="0" w:after="0" w:afterAutospacing="0" w:line="276" w:lineRule="atLeast"/>
        <w:jc w:val="center"/>
        <w:rPr>
          <w:color w:val="000000"/>
        </w:rPr>
      </w:pPr>
      <w:r w:rsidRPr="00D50AAC">
        <w:rPr>
          <w:noProof/>
          <w:color w:val="000000"/>
        </w:rPr>
        <w:drawing>
          <wp:inline distT="0" distB="0" distL="0" distR="0" wp14:anchorId="3735C0EC" wp14:editId="2436DE79">
            <wp:extent cx="3891280" cy="360045"/>
            <wp:effectExtent l="19050" t="0" r="0" b="0"/>
            <wp:docPr id="32" name="Picture 32" descr="Mass = \frac{Equivalent weight \times Normality \times Volum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ss = \frac{Equivalent weight \times Normality \times Volume }{1000}"/>
                    <pic:cNvPicPr>
                      <a:picLocks noChangeAspect="1" noChangeArrowheads="1"/>
                    </pic:cNvPicPr>
                  </pic:nvPicPr>
                  <pic:blipFill>
                    <a:blip r:embed="rId24" cstate="print"/>
                    <a:srcRect/>
                    <a:stretch>
                      <a:fillRect/>
                    </a:stretch>
                  </pic:blipFill>
                  <pic:spPr bwMode="auto">
                    <a:xfrm>
                      <a:off x="0" y="0"/>
                      <a:ext cx="3891280" cy="360045"/>
                    </a:xfrm>
                    <a:prstGeom prst="rect">
                      <a:avLst/>
                    </a:prstGeom>
                    <a:noFill/>
                    <a:ln w="9525">
                      <a:noFill/>
                      <a:miter lim="800000"/>
                      <a:headEnd/>
                      <a:tailEnd/>
                    </a:ln>
                  </pic:spPr>
                </pic:pic>
              </a:graphicData>
            </a:graphic>
          </wp:inline>
        </w:drawing>
      </w:r>
    </w:p>
    <w:p w14:paraId="6A565F77" w14:textId="51512FF7" w:rsidR="00D50AAC" w:rsidRPr="00D50AAC" w:rsidRDefault="00D50AAC" w:rsidP="00D50AAC">
      <w:pPr>
        <w:pStyle w:val="NormalWeb"/>
        <w:shd w:val="clear" w:color="auto" w:fill="FFFFFF"/>
        <w:spacing w:before="0" w:beforeAutospacing="0" w:after="0" w:afterAutospacing="0" w:line="276" w:lineRule="atLeast"/>
        <w:jc w:val="center"/>
        <w:rPr>
          <w:color w:val="000000"/>
        </w:rPr>
      </w:pPr>
    </w:p>
    <w:p w14:paraId="0E994CAC" w14:textId="68019F65" w:rsidR="00D50AAC" w:rsidRDefault="00D50AAC" w:rsidP="00D50AAC">
      <w:pPr>
        <w:pStyle w:val="NormalWeb"/>
        <w:shd w:val="clear" w:color="auto" w:fill="FFFFFF"/>
        <w:spacing w:before="0" w:beforeAutospacing="0" w:after="0" w:afterAutospacing="0" w:line="276" w:lineRule="atLeast"/>
        <w:jc w:val="both"/>
        <w:rPr>
          <w:color w:val="000000"/>
        </w:rPr>
      </w:pPr>
      <w:r w:rsidRPr="00D50AAC">
        <w:rPr>
          <w:color w:val="000000"/>
        </w:rPr>
        <w:t> </w:t>
      </w:r>
    </w:p>
    <w:p w14:paraId="214CE4EC" w14:textId="77777777" w:rsidR="00C3404C" w:rsidRPr="00D50AAC" w:rsidRDefault="00C3404C" w:rsidP="00D50AAC">
      <w:pPr>
        <w:pStyle w:val="NormalWeb"/>
        <w:shd w:val="clear" w:color="auto" w:fill="FFFFFF"/>
        <w:spacing w:before="0" w:beforeAutospacing="0" w:after="0" w:afterAutospacing="0" w:line="276" w:lineRule="atLeast"/>
        <w:jc w:val="both"/>
        <w:rPr>
          <w:color w:val="000000"/>
        </w:rPr>
      </w:pPr>
    </w:p>
    <w:p w14:paraId="2A1F204D" w14:textId="77777777" w:rsidR="00D50AAC" w:rsidRPr="00D50AAC" w:rsidRDefault="00D50AAC" w:rsidP="00D50AAC">
      <w:pPr>
        <w:pStyle w:val="Heading2"/>
        <w:shd w:val="clear" w:color="auto" w:fill="FFFFFF"/>
        <w:spacing w:before="0" w:beforeAutospacing="0" w:after="0" w:afterAutospacing="0"/>
        <w:jc w:val="both"/>
        <w:rPr>
          <w:color w:val="000000"/>
          <w:sz w:val="24"/>
          <w:szCs w:val="24"/>
        </w:rPr>
      </w:pPr>
      <w:r w:rsidRPr="00D50AAC">
        <w:rPr>
          <w:color w:val="000000"/>
          <w:sz w:val="24"/>
          <w:szCs w:val="24"/>
        </w:rPr>
        <w:t>Points to Remember while Performing the Experiment in a Real Laboratory:</w:t>
      </w:r>
    </w:p>
    <w:p w14:paraId="0726FE32" w14:textId="77777777" w:rsidR="00D50AAC" w:rsidRPr="00D50AAC" w:rsidRDefault="00D50AAC" w:rsidP="00D50AAC">
      <w:pPr>
        <w:pStyle w:val="NormalWeb"/>
        <w:shd w:val="clear" w:color="auto" w:fill="FFFFFF"/>
        <w:spacing w:before="0" w:beforeAutospacing="0" w:after="0" w:afterAutospacing="0" w:line="276" w:lineRule="atLeast"/>
        <w:jc w:val="both"/>
        <w:rPr>
          <w:color w:val="000000"/>
        </w:rPr>
      </w:pPr>
      <w:r w:rsidRPr="00D50AAC">
        <w:rPr>
          <w:color w:val="000000"/>
        </w:rPr>
        <w:t> </w:t>
      </w:r>
    </w:p>
    <w:p w14:paraId="7DF27DEE" w14:textId="77777777" w:rsidR="00D50AAC" w:rsidRPr="00D50AAC" w:rsidRDefault="00D50AAC" w:rsidP="00D50AAC">
      <w:pPr>
        <w:numPr>
          <w:ilvl w:val="0"/>
          <w:numId w:val="11"/>
        </w:numPr>
        <w:shd w:val="clear" w:color="auto" w:fill="FFFFFF"/>
        <w:spacing w:after="0" w:line="276" w:lineRule="atLeast"/>
        <w:ind w:left="0"/>
        <w:jc w:val="both"/>
        <w:rPr>
          <w:rFonts w:ascii="Times New Roman" w:hAnsi="Times New Roman" w:cs="Times New Roman"/>
          <w:color w:val="000000"/>
          <w:sz w:val="24"/>
          <w:szCs w:val="24"/>
        </w:rPr>
      </w:pPr>
      <w:r w:rsidRPr="00D50AAC">
        <w:rPr>
          <w:rFonts w:ascii="Times New Roman" w:hAnsi="Times New Roman" w:cs="Times New Roman"/>
          <w:color w:val="000000"/>
          <w:sz w:val="24"/>
          <w:szCs w:val="24"/>
        </w:rPr>
        <w:t>Always wear lab coat and gloves when you are in the lab. When you enter the lab, switch on the exhaust fan and make sure that all the chemicals and reagents required for the experiment are available. If they are not available, prepare the reagents using the components for reagent preparation.</w:t>
      </w:r>
    </w:p>
    <w:p w14:paraId="5AD61563" w14:textId="77777777" w:rsidR="00D50AAC" w:rsidRPr="00D50AAC" w:rsidRDefault="00D50AAC" w:rsidP="00D50AAC">
      <w:pPr>
        <w:numPr>
          <w:ilvl w:val="0"/>
          <w:numId w:val="11"/>
        </w:numPr>
        <w:shd w:val="clear" w:color="auto" w:fill="FFFFFF"/>
        <w:spacing w:after="0" w:line="276" w:lineRule="atLeast"/>
        <w:ind w:left="0"/>
        <w:jc w:val="both"/>
        <w:rPr>
          <w:rFonts w:ascii="Times New Roman" w:hAnsi="Times New Roman" w:cs="Times New Roman"/>
          <w:color w:val="000000"/>
          <w:sz w:val="24"/>
          <w:szCs w:val="24"/>
        </w:rPr>
      </w:pPr>
      <w:r w:rsidRPr="00D50AAC">
        <w:rPr>
          <w:rFonts w:ascii="Times New Roman" w:hAnsi="Times New Roman" w:cs="Times New Roman"/>
          <w:color w:val="000000"/>
          <w:sz w:val="24"/>
          <w:szCs w:val="24"/>
        </w:rPr>
        <w:t>Properly adjust the flame of the Bunsen burner. The proper flame is a small blue cone; it is not a large plume, nor is it orange.</w:t>
      </w:r>
    </w:p>
    <w:p w14:paraId="61FF4F9A" w14:textId="77777777" w:rsidR="00D50AAC" w:rsidRPr="00D50AAC" w:rsidRDefault="00D50AAC" w:rsidP="00D50AAC">
      <w:pPr>
        <w:numPr>
          <w:ilvl w:val="0"/>
          <w:numId w:val="11"/>
        </w:numPr>
        <w:shd w:val="clear" w:color="auto" w:fill="FFFFFF"/>
        <w:spacing w:after="0" w:line="276" w:lineRule="atLeast"/>
        <w:ind w:left="0"/>
        <w:jc w:val="both"/>
        <w:rPr>
          <w:rFonts w:ascii="Times New Roman" w:hAnsi="Times New Roman" w:cs="Times New Roman"/>
          <w:color w:val="000000"/>
          <w:sz w:val="24"/>
          <w:szCs w:val="24"/>
        </w:rPr>
      </w:pPr>
      <w:r w:rsidRPr="00D50AAC">
        <w:rPr>
          <w:rFonts w:ascii="Times New Roman" w:hAnsi="Times New Roman" w:cs="Times New Roman"/>
          <w:color w:val="000000"/>
          <w:sz w:val="24"/>
          <w:szCs w:val="24"/>
        </w:rPr>
        <w:t>Make sure to clean all your working apparatus with chromic acid and distilled water and ensure that all the apparatus are free from water droplets while performing the experiment.</w:t>
      </w:r>
    </w:p>
    <w:p w14:paraId="1A9DC294" w14:textId="77777777" w:rsidR="00D50AAC" w:rsidRPr="00D50AAC" w:rsidRDefault="00D50AAC" w:rsidP="00D50AAC">
      <w:pPr>
        <w:numPr>
          <w:ilvl w:val="0"/>
          <w:numId w:val="11"/>
        </w:numPr>
        <w:shd w:val="clear" w:color="auto" w:fill="FFFFFF"/>
        <w:spacing w:after="0" w:line="276" w:lineRule="atLeast"/>
        <w:ind w:left="0"/>
        <w:jc w:val="both"/>
        <w:rPr>
          <w:rFonts w:ascii="Times New Roman" w:hAnsi="Times New Roman" w:cs="Times New Roman"/>
          <w:color w:val="000000"/>
          <w:sz w:val="24"/>
          <w:szCs w:val="24"/>
        </w:rPr>
      </w:pPr>
      <w:r w:rsidRPr="00D50AAC">
        <w:rPr>
          <w:rFonts w:ascii="Times New Roman" w:hAnsi="Times New Roman" w:cs="Times New Roman"/>
          <w:color w:val="000000"/>
          <w:sz w:val="24"/>
          <w:szCs w:val="24"/>
        </w:rPr>
        <w:t>Make sure to calibrate the electronic weigh balance before taking the measurements.</w:t>
      </w:r>
    </w:p>
    <w:p w14:paraId="313E765E" w14:textId="77777777" w:rsidR="00D50AAC" w:rsidRPr="00D50AAC" w:rsidRDefault="00D50AAC" w:rsidP="00D50AAC">
      <w:pPr>
        <w:numPr>
          <w:ilvl w:val="0"/>
          <w:numId w:val="11"/>
        </w:numPr>
        <w:shd w:val="clear" w:color="auto" w:fill="FFFFFF"/>
        <w:spacing w:after="0" w:line="276" w:lineRule="atLeast"/>
        <w:ind w:left="0"/>
        <w:jc w:val="both"/>
        <w:rPr>
          <w:rFonts w:ascii="Times New Roman" w:hAnsi="Times New Roman" w:cs="Times New Roman"/>
          <w:color w:val="000000"/>
          <w:sz w:val="24"/>
          <w:szCs w:val="24"/>
        </w:rPr>
      </w:pPr>
      <w:r w:rsidRPr="00D50AAC">
        <w:rPr>
          <w:rFonts w:ascii="Times New Roman" w:hAnsi="Times New Roman" w:cs="Times New Roman"/>
          <w:color w:val="000000"/>
          <w:sz w:val="24"/>
          <w:szCs w:val="24"/>
        </w:rPr>
        <w:t>Clean all glassware with soap and distilled water. Once the experiment is completed, recap the reagent bottles. Switch off the light, exhaust fan and gas cylinder before leaving the lab.</w:t>
      </w:r>
    </w:p>
    <w:p w14:paraId="119031DC" w14:textId="16435B54" w:rsidR="00C3404C" w:rsidRDefault="00D50AAC" w:rsidP="00C3404C">
      <w:pPr>
        <w:numPr>
          <w:ilvl w:val="0"/>
          <w:numId w:val="11"/>
        </w:numPr>
        <w:shd w:val="clear" w:color="auto" w:fill="FFFFFF"/>
        <w:spacing w:after="0" w:line="276" w:lineRule="atLeast"/>
        <w:ind w:left="0"/>
        <w:jc w:val="both"/>
        <w:rPr>
          <w:rFonts w:ascii="Times New Roman" w:hAnsi="Times New Roman" w:cs="Times New Roman"/>
          <w:color w:val="000000"/>
          <w:sz w:val="24"/>
          <w:szCs w:val="24"/>
        </w:rPr>
      </w:pPr>
      <w:r w:rsidRPr="00D50AAC">
        <w:rPr>
          <w:rFonts w:ascii="Times New Roman" w:hAnsi="Times New Roman" w:cs="Times New Roman"/>
          <w:color w:val="000000"/>
          <w:sz w:val="24"/>
          <w:szCs w:val="24"/>
        </w:rPr>
        <w:t>Discard used gloves in a waste bin.</w:t>
      </w:r>
    </w:p>
    <w:p w14:paraId="31135552" w14:textId="5764CA21" w:rsidR="00C3404C" w:rsidRDefault="00C3404C" w:rsidP="00C3404C">
      <w:pPr>
        <w:shd w:val="clear" w:color="auto" w:fill="FFFFFF"/>
        <w:spacing w:after="0" w:line="276" w:lineRule="atLeast"/>
        <w:jc w:val="both"/>
        <w:rPr>
          <w:rFonts w:ascii="Times New Roman" w:hAnsi="Times New Roman" w:cs="Times New Roman"/>
          <w:color w:val="000000"/>
          <w:sz w:val="24"/>
          <w:szCs w:val="24"/>
        </w:rPr>
      </w:pPr>
    </w:p>
    <w:p w14:paraId="50AB2848" w14:textId="77777777" w:rsidR="00833964" w:rsidRDefault="00833964" w:rsidP="00C3404C">
      <w:pPr>
        <w:shd w:val="clear" w:color="auto" w:fill="FFFFFF"/>
        <w:spacing w:after="0" w:line="276" w:lineRule="atLeast"/>
        <w:jc w:val="both"/>
        <w:rPr>
          <w:rFonts w:ascii="Times New Roman" w:hAnsi="Times New Roman" w:cs="Times New Roman"/>
          <w:color w:val="000000"/>
          <w:sz w:val="24"/>
          <w:szCs w:val="24"/>
        </w:rPr>
      </w:pPr>
    </w:p>
    <w:p w14:paraId="2E86C2D7" w14:textId="77777777" w:rsidR="00F21F47" w:rsidRDefault="00F21F47" w:rsidP="00833964">
      <w:pPr>
        <w:shd w:val="clear" w:color="auto" w:fill="FFFFFF"/>
        <w:spacing w:after="0" w:line="276" w:lineRule="atLeast"/>
        <w:jc w:val="both"/>
        <w:rPr>
          <w:rFonts w:ascii="Times New Roman" w:hAnsi="Times New Roman" w:cs="Times New Roman"/>
          <w:b/>
          <w:bCs/>
          <w:color w:val="000000"/>
          <w:sz w:val="24"/>
          <w:szCs w:val="24"/>
        </w:rPr>
      </w:pPr>
    </w:p>
    <w:p w14:paraId="6A5E7FC7" w14:textId="77777777" w:rsidR="00F21F47" w:rsidRDefault="00F21F47" w:rsidP="00833964">
      <w:pPr>
        <w:shd w:val="clear" w:color="auto" w:fill="FFFFFF"/>
        <w:spacing w:after="0" w:line="276" w:lineRule="atLeast"/>
        <w:jc w:val="both"/>
        <w:rPr>
          <w:rFonts w:ascii="Times New Roman" w:hAnsi="Times New Roman" w:cs="Times New Roman"/>
          <w:b/>
          <w:bCs/>
          <w:color w:val="000000"/>
          <w:sz w:val="24"/>
          <w:szCs w:val="24"/>
        </w:rPr>
      </w:pPr>
    </w:p>
    <w:p w14:paraId="5D0B7A9B" w14:textId="77777777" w:rsidR="00F21F47" w:rsidRDefault="00F21F47" w:rsidP="00833964">
      <w:pPr>
        <w:shd w:val="clear" w:color="auto" w:fill="FFFFFF"/>
        <w:spacing w:after="0" w:line="276" w:lineRule="atLeast"/>
        <w:jc w:val="both"/>
        <w:rPr>
          <w:rFonts w:ascii="Times New Roman" w:hAnsi="Times New Roman" w:cs="Times New Roman"/>
          <w:b/>
          <w:bCs/>
          <w:color w:val="000000"/>
          <w:sz w:val="24"/>
          <w:szCs w:val="24"/>
        </w:rPr>
      </w:pPr>
    </w:p>
    <w:p w14:paraId="5F8DEDB9" w14:textId="77777777" w:rsidR="00F21F47" w:rsidRDefault="00F21F47" w:rsidP="00833964">
      <w:pPr>
        <w:shd w:val="clear" w:color="auto" w:fill="FFFFFF"/>
        <w:spacing w:after="0" w:line="276" w:lineRule="atLeast"/>
        <w:jc w:val="both"/>
        <w:rPr>
          <w:rFonts w:ascii="Times New Roman" w:hAnsi="Times New Roman" w:cs="Times New Roman"/>
          <w:b/>
          <w:bCs/>
          <w:color w:val="000000"/>
          <w:sz w:val="24"/>
          <w:szCs w:val="24"/>
        </w:rPr>
      </w:pPr>
    </w:p>
    <w:p w14:paraId="250B0039" w14:textId="77777777" w:rsidR="00F21F47" w:rsidRDefault="00F21F47" w:rsidP="00833964">
      <w:pPr>
        <w:shd w:val="clear" w:color="auto" w:fill="FFFFFF"/>
        <w:spacing w:after="0" w:line="276" w:lineRule="atLeast"/>
        <w:jc w:val="both"/>
        <w:rPr>
          <w:rFonts w:ascii="Times New Roman" w:hAnsi="Times New Roman" w:cs="Times New Roman"/>
          <w:b/>
          <w:bCs/>
          <w:color w:val="000000"/>
          <w:sz w:val="24"/>
          <w:szCs w:val="24"/>
        </w:rPr>
      </w:pPr>
    </w:p>
    <w:p w14:paraId="53370278" w14:textId="77777777" w:rsidR="00F21F47" w:rsidRDefault="00F21F47" w:rsidP="00833964">
      <w:pPr>
        <w:shd w:val="clear" w:color="auto" w:fill="FFFFFF"/>
        <w:spacing w:after="0" w:line="276" w:lineRule="atLeast"/>
        <w:jc w:val="both"/>
        <w:rPr>
          <w:rFonts w:ascii="Times New Roman" w:hAnsi="Times New Roman" w:cs="Times New Roman"/>
          <w:b/>
          <w:bCs/>
          <w:color w:val="000000"/>
          <w:sz w:val="24"/>
          <w:szCs w:val="24"/>
        </w:rPr>
      </w:pPr>
    </w:p>
    <w:p w14:paraId="7D0BDF4A" w14:textId="77777777" w:rsidR="00F21F47" w:rsidRDefault="00F21F47" w:rsidP="00833964">
      <w:pPr>
        <w:shd w:val="clear" w:color="auto" w:fill="FFFFFF"/>
        <w:spacing w:after="0" w:line="276" w:lineRule="atLeast"/>
        <w:jc w:val="both"/>
        <w:rPr>
          <w:rFonts w:ascii="Times New Roman" w:hAnsi="Times New Roman" w:cs="Times New Roman"/>
          <w:b/>
          <w:bCs/>
          <w:color w:val="000000"/>
          <w:sz w:val="24"/>
          <w:szCs w:val="24"/>
        </w:rPr>
      </w:pPr>
    </w:p>
    <w:p w14:paraId="593DFD67" w14:textId="77777777" w:rsidR="00F21F47" w:rsidRDefault="00F21F47" w:rsidP="00833964">
      <w:pPr>
        <w:shd w:val="clear" w:color="auto" w:fill="FFFFFF"/>
        <w:spacing w:after="0" w:line="276" w:lineRule="atLeast"/>
        <w:jc w:val="both"/>
        <w:rPr>
          <w:rFonts w:ascii="Times New Roman" w:hAnsi="Times New Roman" w:cs="Times New Roman"/>
          <w:b/>
          <w:bCs/>
          <w:color w:val="000000"/>
          <w:sz w:val="24"/>
          <w:szCs w:val="24"/>
        </w:rPr>
      </w:pPr>
    </w:p>
    <w:p w14:paraId="4187EA0D" w14:textId="77777777" w:rsidR="00F21F47" w:rsidRDefault="00F21F47" w:rsidP="00833964">
      <w:pPr>
        <w:shd w:val="clear" w:color="auto" w:fill="FFFFFF"/>
        <w:spacing w:after="0" w:line="276" w:lineRule="atLeast"/>
        <w:jc w:val="both"/>
        <w:rPr>
          <w:rFonts w:ascii="Times New Roman" w:hAnsi="Times New Roman" w:cs="Times New Roman"/>
          <w:b/>
          <w:bCs/>
          <w:color w:val="000000"/>
          <w:sz w:val="24"/>
          <w:szCs w:val="24"/>
        </w:rPr>
      </w:pPr>
    </w:p>
    <w:p w14:paraId="038B18C1" w14:textId="77777777" w:rsidR="00F21F47" w:rsidRDefault="00F21F47" w:rsidP="00833964">
      <w:pPr>
        <w:shd w:val="clear" w:color="auto" w:fill="FFFFFF"/>
        <w:spacing w:after="0" w:line="276" w:lineRule="atLeast"/>
        <w:jc w:val="both"/>
        <w:rPr>
          <w:rFonts w:ascii="Times New Roman" w:hAnsi="Times New Roman" w:cs="Times New Roman"/>
          <w:b/>
          <w:bCs/>
          <w:color w:val="000000"/>
          <w:sz w:val="24"/>
          <w:szCs w:val="24"/>
        </w:rPr>
      </w:pPr>
    </w:p>
    <w:p w14:paraId="0987997C" w14:textId="77777777" w:rsidR="00F21F47" w:rsidRDefault="00F21F47" w:rsidP="00833964">
      <w:pPr>
        <w:shd w:val="clear" w:color="auto" w:fill="FFFFFF"/>
        <w:spacing w:after="0" w:line="276" w:lineRule="atLeast"/>
        <w:jc w:val="both"/>
        <w:rPr>
          <w:rFonts w:ascii="Times New Roman" w:hAnsi="Times New Roman" w:cs="Times New Roman"/>
          <w:b/>
          <w:bCs/>
          <w:color w:val="000000"/>
          <w:sz w:val="24"/>
          <w:szCs w:val="24"/>
        </w:rPr>
      </w:pPr>
    </w:p>
    <w:p w14:paraId="5A8B78FA" w14:textId="77777777" w:rsidR="00F21F47" w:rsidRDefault="00F21F47" w:rsidP="00833964">
      <w:pPr>
        <w:shd w:val="clear" w:color="auto" w:fill="FFFFFF"/>
        <w:spacing w:after="0" w:line="276" w:lineRule="atLeast"/>
        <w:jc w:val="both"/>
        <w:rPr>
          <w:rFonts w:ascii="Times New Roman" w:hAnsi="Times New Roman" w:cs="Times New Roman"/>
          <w:b/>
          <w:bCs/>
          <w:color w:val="000000"/>
          <w:sz w:val="24"/>
          <w:szCs w:val="24"/>
        </w:rPr>
      </w:pPr>
    </w:p>
    <w:p w14:paraId="0DB9724D" w14:textId="77777777" w:rsidR="00F21F47" w:rsidRDefault="00F21F47" w:rsidP="00833964">
      <w:pPr>
        <w:shd w:val="clear" w:color="auto" w:fill="FFFFFF"/>
        <w:spacing w:after="0" w:line="276" w:lineRule="atLeast"/>
        <w:jc w:val="both"/>
        <w:rPr>
          <w:rFonts w:ascii="Times New Roman" w:hAnsi="Times New Roman" w:cs="Times New Roman"/>
          <w:b/>
          <w:bCs/>
          <w:color w:val="000000"/>
          <w:sz w:val="24"/>
          <w:szCs w:val="24"/>
        </w:rPr>
      </w:pPr>
    </w:p>
    <w:p w14:paraId="4851A8E0" w14:textId="77777777" w:rsidR="00F21F47" w:rsidRDefault="00F21F47" w:rsidP="00833964">
      <w:pPr>
        <w:shd w:val="clear" w:color="auto" w:fill="FFFFFF"/>
        <w:spacing w:after="0" w:line="276" w:lineRule="atLeast"/>
        <w:jc w:val="both"/>
        <w:rPr>
          <w:rFonts w:ascii="Times New Roman" w:hAnsi="Times New Roman" w:cs="Times New Roman"/>
          <w:b/>
          <w:bCs/>
          <w:color w:val="000000"/>
          <w:sz w:val="24"/>
          <w:szCs w:val="24"/>
        </w:rPr>
      </w:pPr>
    </w:p>
    <w:p w14:paraId="49B0DD36" w14:textId="1E629DEF" w:rsidR="00C76C01" w:rsidRDefault="00833964" w:rsidP="00833964">
      <w:pPr>
        <w:shd w:val="clear" w:color="auto" w:fill="FFFFFF"/>
        <w:spacing w:after="0" w:line="276" w:lineRule="atLeast"/>
        <w:jc w:val="both"/>
        <w:rPr>
          <w:rFonts w:ascii="Times New Roman" w:hAnsi="Times New Roman" w:cs="Times New Roman"/>
          <w:b/>
          <w:bCs/>
          <w:color w:val="000000"/>
          <w:sz w:val="24"/>
          <w:szCs w:val="24"/>
        </w:rPr>
      </w:pPr>
      <w:r w:rsidRPr="00833964">
        <w:rPr>
          <w:rFonts w:ascii="Times New Roman" w:hAnsi="Times New Roman" w:cs="Times New Roman"/>
          <w:b/>
          <w:bCs/>
          <w:color w:val="000000"/>
          <w:sz w:val="24"/>
          <w:szCs w:val="24"/>
        </w:rPr>
        <w:lastRenderedPageBreak/>
        <w:t>Self-Evaluation:</w:t>
      </w:r>
    </w:p>
    <w:p w14:paraId="71EC5D2C" w14:textId="77777777" w:rsidR="00833964" w:rsidRDefault="00833964" w:rsidP="00833964">
      <w:pPr>
        <w:shd w:val="clear" w:color="auto" w:fill="FFFFFF"/>
        <w:spacing w:after="0" w:line="276" w:lineRule="atLeast"/>
        <w:jc w:val="both"/>
        <w:rPr>
          <w:rFonts w:ascii="Times New Roman" w:hAnsi="Times New Roman" w:cs="Times New Roman"/>
          <w:b/>
          <w:bCs/>
          <w:color w:val="000000"/>
          <w:sz w:val="24"/>
          <w:szCs w:val="24"/>
        </w:rPr>
      </w:pPr>
    </w:p>
    <w:p w14:paraId="01E2706C" w14:textId="7586C378" w:rsidR="00833964" w:rsidRPr="00833964" w:rsidRDefault="00833964" w:rsidP="00833964">
      <w:pPr>
        <w:shd w:val="clear" w:color="auto" w:fill="FFFFFF"/>
        <w:spacing w:after="0" w:line="276" w:lineRule="atLeast"/>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14:anchorId="4E05D232" wp14:editId="350B3BCB">
            <wp:extent cx="5854700" cy="406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a:extLst>
                        <a:ext uri="{28A0092B-C50C-407E-A947-70E740481C1C}">
                          <a14:useLocalDpi xmlns:a14="http://schemas.microsoft.com/office/drawing/2010/main" val="0"/>
                        </a:ext>
                      </a:extLst>
                    </a:blip>
                    <a:stretch>
                      <a:fillRect/>
                    </a:stretch>
                  </pic:blipFill>
                  <pic:spPr>
                    <a:xfrm>
                      <a:off x="0" y="0"/>
                      <a:ext cx="5854700" cy="4064000"/>
                    </a:xfrm>
                    <a:prstGeom prst="rect">
                      <a:avLst/>
                    </a:prstGeom>
                  </pic:spPr>
                </pic:pic>
              </a:graphicData>
            </a:graphic>
          </wp:inline>
        </w:drawing>
      </w:r>
    </w:p>
    <w:p w14:paraId="147F2DBC" w14:textId="793B2BC6" w:rsidR="00833964" w:rsidRDefault="00833964" w:rsidP="005B1A62">
      <w:pPr>
        <w:jc w:val="both"/>
        <w:rPr>
          <w:rFonts w:ascii="Times New Roman" w:hAnsi="Times New Roman" w:cs="Times New Roman"/>
          <w:sz w:val="24"/>
          <w:szCs w:val="24"/>
        </w:rPr>
      </w:pPr>
    </w:p>
    <w:p w14:paraId="6E0B4B5B" w14:textId="4256C8C9" w:rsidR="00CC6CFA" w:rsidRDefault="00CC6CFA" w:rsidP="005B1A62">
      <w:pPr>
        <w:jc w:val="both"/>
        <w:rPr>
          <w:rFonts w:ascii="Times New Roman" w:hAnsi="Times New Roman" w:cs="Times New Roman"/>
          <w:sz w:val="24"/>
          <w:szCs w:val="24"/>
        </w:rPr>
      </w:pPr>
    </w:p>
    <w:p w14:paraId="1661A20F" w14:textId="3A92E786" w:rsidR="00CC6CFA" w:rsidRDefault="00CC6CFA" w:rsidP="005B1A62">
      <w:pPr>
        <w:jc w:val="both"/>
        <w:rPr>
          <w:rFonts w:ascii="Times New Roman" w:hAnsi="Times New Roman" w:cs="Times New Roman"/>
          <w:sz w:val="24"/>
          <w:szCs w:val="24"/>
        </w:rPr>
      </w:pPr>
    </w:p>
    <w:p w14:paraId="30C8E3DC" w14:textId="25DA4325" w:rsidR="00CC6CFA" w:rsidRDefault="00CC6CFA" w:rsidP="005B1A62">
      <w:pPr>
        <w:jc w:val="both"/>
        <w:rPr>
          <w:rFonts w:ascii="Times New Roman" w:hAnsi="Times New Roman" w:cs="Times New Roman"/>
          <w:sz w:val="24"/>
          <w:szCs w:val="24"/>
        </w:rPr>
      </w:pPr>
    </w:p>
    <w:p w14:paraId="414E9C36" w14:textId="7FCB9F2D" w:rsidR="00CC6CFA" w:rsidRDefault="00CC6CFA" w:rsidP="005B1A62">
      <w:pPr>
        <w:jc w:val="both"/>
        <w:rPr>
          <w:rFonts w:ascii="Times New Roman" w:hAnsi="Times New Roman" w:cs="Times New Roman"/>
          <w:sz w:val="24"/>
          <w:szCs w:val="24"/>
        </w:rPr>
      </w:pPr>
    </w:p>
    <w:p w14:paraId="41A68034" w14:textId="2B91124D" w:rsidR="00CC6CFA" w:rsidRDefault="00CC6CFA" w:rsidP="005B1A62">
      <w:pPr>
        <w:jc w:val="both"/>
        <w:rPr>
          <w:rFonts w:ascii="Times New Roman" w:hAnsi="Times New Roman" w:cs="Times New Roman"/>
          <w:sz w:val="24"/>
          <w:szCs w:val="24"/>
        </w:rPr>
      </w:pPr>
    </w:p>
    <w:p w14:paraId="7777CB6B" w14:textId="49C3B198" w:rsidR="00CC6CFA" w:rsidRDefault="00CC6CFA" w:rsidP="005B1A62">
      <w:pPr>
        <w:jc w:val="both"/>
        <w:rPr>
          <w:rFonts w:ascii="Times New Roman" w:hAnsi="Times New Roman" w:cs="Times New Roman"/>
          <w:sz w:val="24"/>
          <w:szCs w:val="24"/>
        </w:rPr>
      </w:pPr>
    </w:p>
    <w:p w14:paraId="7380F972" w14:textId="35EE7377" w:rsidR="00CC6CFA" w:rsidRDefault="00CC6CFA" w:rsidP="005B1A62">
      <w:pPr>
        <w:jc w:val="both"/>
        <w:rPr>
          <w:rFonts w:ascii="Times New Roman" w:hAnsi="Times New Roman" w:cs="Times New Roman"/>
          <w:sz w:val="24"/>
          <w:szCs w:val="24"/>
        </w:rPr>
      </w:pPr>
    </w:p>
    <w:p w14:paraId="17D0692F" w14:textId="315FF875" w:rsidR="00CC6CFA" w:rsidRDefault="00CC6CFA" w:rsidP="005B1A62">
      <w:pPr>
        <w:jc w:val="both"/>
        <w:rPr>
          <w:rFonts w:ascii="Times New Roman" w:hAnsi="Times New Roman" w:cs="Times New Roman"/>
          <w:sz w:val="24"/>
          <w:szCs w:val="24"/>
        </w:rPr>
      </w:pPr>
    </w:p>
    <w:p w14:paraId="49CB65D0" w14:textId="77777777" w:rsidR="00CC6CFA" w:rsidRDefault="00CC6CFA" w:rsidP="005B1A62">
      <w:pPr>
        <w:jc w:val="both"/>
        <w:rPr>
          <w:rFonts w:ascii="Times New Roman" w:hAnsi="Times New Roman" w:cs="Times New Roman"/>
          <w:b/>
          <w:bCs/>
          <w:sz w:val="24"/>
          <w:szCs w:val="24"/>
          <w:u w:val="single"/>
        </w:rPr>
      </w:pPr>
    </w:p>
    <w:p w14:paraId="1B3BE9B7" w14:textId="6F57C075" w:rsidR="005B1A62" w:rsidRPr="005B1A62" w:rsidRDefault="005B1A62" w:rsidP="005B1A62">
      <w:pPr>
        <w:jc w:val="both"/>
        <w:rPr>
          <w:rFonts w:ascii="Times New Roman" w:hAnsi="Times New Roman" w:cs="Times New Roman"/>
          <w:b/>
          <w:bCs/>
          <w:sz w:val="24"/>
          <w:szCs w:val="24"/>
          <w:u w:val="single"/>
        </w:rPr>
      </w:pPr>
      <w:r w:rsidRPr="005B1A62">
        <w:rPr>
          <w:rFonts w:ascii="Times New Roman" w:hAnsi="Times New Roman" w:cs="Times New Roman"/>
          <w:b/>
          <w:bCs/>
          <w:sz w:val="24"/>
          <w:szCs w:val="24"/>
          <w:u w:val="single"/>
        </w:rPr>
        <w:t>Observation:</w:t>
      </w:r>
    </w:p>
    <w:p w14:paraId="6481BF8F" w14:textId="77777777" w:rsidR="005B1A62" w:rsidRPr="005B1A62" w:rsidRDefault="005B1A62" w:rsidP="005B1A62">
      <w:pPr>
        <w:jc w:val="both"/>
        <w:rPr>
          <w:rFonts w:ascii="Times New Roman" w:hAnsi="Times New Roman" w:cs="Times New Roman"/>
          <w:b/>
          <w:sz w:val="24"/>
          <w:szCs w:val="24"/>
          <w:u w:val="single"/>
        </w:rPr>
      </w:pPr>
    </w:p>
    <w:p w14:paraId="609EC5FC" w14:textId="49329E7C" w:rsidR="005B1A62" w:rsidRPr="00D23060" w:rsidRDefault="005B1A62" w:rsidP="005B1A62">
      <w:pPr>
        <w:pStyle w:val="ListParagraph"/>
        <w:numPr>
          <w:ilvl w:val="0"/>
          <w:numId w:val="21"/>
        </w:numPr>
        <w:spacing w:after="0" w:line="240" w:lineRule="auto"/>
        <w:jc w:val="both"/>
        <w:rPr>
          <w:rFonts w:ascii="Times New Roman" w:eastAsiaTheme="minorEastAsia" w:hAnsi="Times New Roman" w:cs="Times New Roman"/>
          <w:b/>
          <w:bCs/>
          <w:sz w:val="24"/>
          <w:szCs w:val="24"/>
          <w:u w:val="single"/>
        </w:rPr>
      </w:pPr>
      <w:r w:rsidRPr="005B1A62">
        <w:rPr>
          <w:rFonts w:ascii="Times New Roman" w:hAnsi="Times New Roman" w:cs="Times New Roman"/>
          <w:b/>
          <w:bCs/>
          <w:sz w:val="24"/>
          <w:szCs w:val="24"/>
          <w:u w:val="single"/>
        </w:rPr>
        <w:t xml:space="preserve">Strong acid vs strong base: </w:t>
      </w:r>
    </w:p>
    <w:p w14:paraId="35F6D124" w14:textId="77777777" w:rsidR="00D23060" w:rsidRPr="00D23060" w:rsidRDefault="00D23060" w:rsidP="00D23060">
      <w:pPr>
        <w:spacing w:after="0" w:line="240" w:lineRule="auto"/>
        <w:jc w:val="both"/>
        <w:rPr>
          <w:rFonts w:ascii="Times New Roman" w:eastAsiaTheme="minorEastAsia" w:hAnsi="Times New Roman" w:cs="Times New Roman"/>
          <w:b/>
          <w:bCs/>
          <w:sz w:val="24"/>
          <w:szCs w:val="24"/>
          <w:u w:val="single"/>
        </w:rPr>
      </w:pPr>
    </w:p>
    <w:p w14:paraId="461E4A1C" w14:textId="57019308" w:rsidR="005B1A62" w:rsidRDefault="00833964" w:rsidP="005B1A62">
      <w:pPr>
        <w:jc w:val="both"/>
        <w:rPr>
          <w:rFonts w:ascii="Times New Roman" w:hAnsi="Times New Roman" w:cs="Times New Roman"/>
          <w:b/>
          <w:bCs/>
          <w:sz w:val="24"/>
          <w:szCs w:val="24"/>
          <w:u w:val="single"/>
        </w:rPr>
      </w:pPr>
      <w:r>
        <w:rPr>
          <w:rFonts w:ascii="Times New Roman" w:hAnsi="Times New Roman" w:cs="Times New Roman"/>
          <w:b/>
          <w:bCs/>
          <w:noProof/>
          <w:sz w:val="24"/>
          <w:szCs w:val="24"/>
          <w:u w:val="single"/>
        </w:rPr>
        <w:drawing>
          <wp:inline distT="0" distB="0" distL="0" distR="0" wp14:anchorId="72728DE4" wp14:editId="5AD96BD7">
            <wp:extent cx="5366759" cy="3354224"/>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73116" cy="3358197"/>
                    </a:xfrm>
                    <a:prstGeom prst="rect">
                      <a:avLst/>
                    </a:prstGeom>
                  </pic:spPr>
                </pic:pic>
              </a:graphicData>
            </a:graphic>
          </wp:inline>
        </w:drawing>
      </w:r>
    </w:p>
    <w:p w14:paraId="532DDDA1" w14:textId="77777777" w:rsidR="00833964" w:rsidRDefault="005B1A62" w:rsidP="005B1A62">
      <w:pPr>
        <w:jc w:val="both"/>
        <w:rPr>
          <w:rFonts w:ascii="Times New Roman" w:hAnsi="Times New Roman" w:cs="Times New Roman"/>
          <w:sz w:val="24"/>
          <w:szCs w:val="24"/>
        </w:rPr>
      </w:pPr>
      <w:r w:rsidRPr="00833964">
        <w:rPr>
          <w:rFonts w:ascii="Times New Roman" w:hAnsi="Times New Roman" w:cs="Times New Roman"/>
          <w:b/>
          <w:bCs/>
          <w:sz w:val="24"/>
          <w:szCs w:val="24"/>
        </w:rPr>
        <w:t>Burette</w:t>
      </w:r>
      <w:r w:rsidRPr="005B1A62">
        <w:rPr>
          <w:rFonts w:ascii="Times New Roman" w:hAnsi="Times New Roman" w:cs="Times New Roman"/>
          <w:sz w:val="24"/>
          <w:szCs w:val="24"/>
        </w:rPr>
        <w:tab/>
      </w:r>
      <w:r w:rsidRPr="005B1A62">
        <w:rPr>
          <w:rFonts w:ascii="Times New Roman" w:hAnsi="Times New Roman" w:cs="Times New Roman"/>
          <w:sz w:val="24"/>
          <w:szCs w:val="24"/>
        </w:rPr>
        <w:tab/>
      </w:r>
      <w:r w:rsidRPr="005B1A62">
        <w:rPr>
          <w:rFonts w:ascii="Times New Roman" w:hAnsi="Times New Roman" w:cs="Times New Roman"/>
          <w:sz w:val="24"/>
          <w:szCs w:val="24"/>
        </w:rPr>
        <w:tab/>
      </w:r>
    </w:p>
    <w:p w14:paraId="130DEDCA" w14:textId="3E0BDFD1" w:rsidR="005B1A62" w:rsidRPr="005B1A62" w:rsidRDefault="005B1A62" w:rsidP="005B1A62">
      <w:pPr>
        <w:jc w:val="both"/>
        <w:rPr>
          <w:rFonts w:ascii="Times New Roman" w:hAnsi="Times New Roman" w:cs="Times New Roman"/>
          <w:sz w:val="24"/>
          <w:szCs w:val="24"/>
        </w:rPr>
      </w:pPr>
      <w:r w:rsidRPr="005B1A62">
        <w:rPr>
          <w:rFonts w:ascii="Times New Roman" w:hAnsi="Times New Roman" w:cs="Times New Roman"/>
          <w:sz w:val="24"/>
          <w:szCs w:val="24"/>
        </w:rPr>
        <w:t xml:space="preserve">Acid- </w:t>
      </w:r>
      <w:r>
        <w:rPr>
          <w:rFonts w:ascii="Times New Roman" w:hAnsi="Times New Roman" w:cs="Times New Roman"/>
          <w:sz w:val="24"/>
          <w:szCs w:val="24"/>
        </w:rPr>
        <w:t>Hydrochloric acid</w:t>
      </w:r>
      <w:r w:rsidR="00833964">
        <w:rPr>
          <w:rFonts w:ascii="Times New Roman" w:hAnsi="Times New Roman" w:cs="Times New Roman"/>
          <w:sz w:val="24"/>
          <w:szCs w:val="24"/>
        </w:rPr>
        <w:t xml:space="preserve"> (HCL)</w:t>
      </w:r>
    </w:p>
    <w:p w14:paraId="6CE6668E" w14:textId="6BCE0E23" w:rsidR="00DE0835" w:rsidRPr="005B1A62" w:rsidRDefault="00DE0835" w:rsidP="005B1A62">
      <w:pPr>
        <w:jc w:val="both"/>
        <w:rPr>
          <w:rFonts w:ascii="Times New Roman" w:hAnsi="Times New Roman" w:cs="Times New Roman"/>
          <w:sz w:val="24"/>
          <w:szCs w:val="24"/>
        </w:rPr>
      </w:pPr>
      <w:r>
        <w:rPr>
          <w:rFonts w:ascii="Times New Roman" w:hAnsi="Times New Roman" w:cs="Times New Roman"/>
          <w:sz w:val="24"/>
          <w:szCs w:val="24"/>
        </w:rPr>
        <w:t xml:space="preserve">Base –Sodium </w:t>
      </w:r>
      <w:r w:rsidR="00833964">
        <w:rPr>
          <w:rFonts w:ascii="Times New Roman" w:hAnsi="Times New Roman" w:cs="Times New Roman"/>
          <w:sz w:val="24"/>
          <w:szCs w:val="24"/>
        </w:rPr>
        <w:t>hydroxide (NaOH)</w:t>
      </w:r>
    </w:p>
    <w:p w14:paraId="3F744E1E" w14:textId="64715B72" w:rsidR="005B1A62" w:rsidRPr="005B1A62" w:rsidRDefault="005B1A62" w:rsidP="001120EF">
      <w:pPr>
        <w:ind w:left="2160" w:hanging="2160"/>
        <w:jc w:val="both"/>
        <w:rPr>
          <w:rFonts w:ascii="Times New Roman" w:hAnsi="Times New Roman" w:cs="Times New Roman"/>
          <w:sz w:val="24"/>
          <w:szCs w:val="24"/>
        </w:rPr>
      </w:pPr>
      <w:r w:rsidRPr="00833964">
        <w:rPr>
          <w:rFonts w:ascii="Times New Roman" w:hAnsi="Times New Roman" w:cs="Times New Roman"/>
          <w:b/>
          <w:bCs/>
          <w:sz w:val="24"/>
          <w:szCs w:val="24"/>
        </w:rPr>
        <w:t>Conical flask</w:t>
      </w:r>
      <w:r w:rsidR="00833964">
        <w:rPr>
          <w:rFonts w:ascii="Times New Roman" w:hAnsi="Times New Roman" w:cs="Times New Roman"/>
          <w:sz w:val="24"/>
          <w:szCs w:val="24"/>
        </w:rPr>
        <w:t xml:space="preserve"> </w:t>
      </w:r>
      <w:r w:rsidRPr="005B1A62">
        <w:rPr>
          <w:rFonts w:ascii="Times New Roman" w:hAnsi="Times New Roman" w:cs="Times New Roman"/>
          <w:sz w:val="24"/>
          <w:szCs w:val="24"/>
        </w:rPr>
        <w:t xml:space="preserve">: </w:t>
      </w:r>
      <w:r>
        <w:rPr>
          <w:rFonts w:ascii="Times New Roman" w:hAnsi="Times New Roman" w:cs="Times New Roman"/>
          <w:sz w:val="24"/>
          <w:szCs w:val="24"/>
        </w:rPr>
        <w:t>1</w:t>
      </w:r>
      <w:r w:rsidR="00AA3345">
        <w:rPr>
          <w:rFonts w:ascii="Times New Roman" w:hAnsi="Times New Roman" w:cs="Times New Roman"/>
          <w:sz w:val="24"/>
          <w:szCs w:val="24"/>
        </w:rPr>
        <w:t>0</w:t>
      </w:r>
      <w:r w:rsidRPr="005B1A62">
        <w:rPr>
          <w:rFonts w:ascii="Times New Roman" w:hAnsi="Times New Roman" w:cs="Times New Roman"/>
          <w:sz w:val="24"/>
          <w:szCs w:val="24"/>
        </w:rPr>
        <w:t xml:space="preserve"> mL of </w:t>
      </w:r>
      <w:r>
        <w:rPr>
          <w:rFonts w:ascii="Times New Roman" w:hAnsi="Times New Roman" w:cs="Times New Roman"/>
          <w:sz w:val="24"/>
          <w:szCs w:val="24"/>
        </w:rPr>
        <w:t xml:space="preserve">Sodium hydroxide  + </w:t>
      </w:r>
      <w:r w:rsidR="00DE0835">
        <w:rPr>
          <w:rFonts w:ascii="Times New Roman" w:hAnsi="Times New Roman" w:cs="Times New Roman"/>
          <w:sz w:val="24"/>
          <w:szCs w:val="24"/>
        </w:rPr>
        <w:t xml:space="preserve"> Methyl </w:t>
      </w:r>
      <w:r w:rsidR="001120EF">
        <w:rPr>
          <w:rFonts w:ascii="Times New Roman" w:hAnsi="Times New Roman" w:cs="Times New Roman"/>
          <w:sz w:val="24"/>
          <w:szCs w:val="24"/>
        </w:rPr>
        <w:t>Orange</w:t>
      </w:r>
      <w:r w:rsidR="00DE0835">
        <w:rPr>
          <w:rFonts w:ascii="Times New Roman" w:hAnsi="Times New Roman" w:cs="Times New Roman"/>
          <w:sz w:val="24"/>
          <w:szCs w:val="24"/>
        </w:rPr>
        <w:t xml:space="preserve"> (</w:t>
      </w:r>
      <w:r>
        <w:rPr>
          <w:rFonts w:ascii="Times New Roman" w:hAnsi="Times New Roman" w:cs="Times New Roman"/>
          <w:sz w:val="24"/>
          <w:szCs w:val="24"/>
        </w:rPr>
        <w:t>Indicator</w:t>
      </w:r>
      <w:r w:rsidR="00DE0835">
        <w:rPr>
          <w:rFonts w:ascii="Times New Roman" w:hAnsi="Times New Roman" w:cs="Times New Roman"/>
          <w:sz w:val="24"/>
          <w:szCs w:val="24"/>
        </w:rPr>
        <w:t>)</w:t>
      </w:r>
    </w:p>
    <w:p w14:paraId="6228DFF7" w14:textId="1231AEA8" w:rsidR="005B1A62" w:rsidRPr="005B1A62" w:rsidRDefault="005B1A62" w:rsidP="005B1A62">
      <w:pPr>
        <w:jc w:val="both"/>
        <w:rPr>
          <w:rFonts w:ascii="Times New Roman" w:hAnsi="Times New Roman" w:cs="Times New Roman"/>
          <w:sz w:val="24"/>
          <w:szCs w:val="24"/>
        </w:rPr>
      </w:pPr>
      <w:r w:rsidRPr="00833964">
        <w:rPr>
          <w:rFonts w:ascii="Times New Roman" w:hAnsi="Times New Roman" w:cs="Times New Roman"/>
          <w:b/>
          <w:bCs/>
          <w:sz w:val="24"/>
          <w:szCs w:val="24"/>
        </w:rPr>
        <w:t>Indicator</w:t>
      </w:r>
      <w:r w:rsidR="00833964">
        <w:rPr>
          <w:rFonts w:ascii="Times New Roman" w:hAnsi="Times New Roman" w:cs="Times New Roman"/>
          <w:sz w:val="24"/>
          <w:szCs w:val="24"/>
        </w:rPr>
        <w:t xml:space="preserve"> </w:t>
      </w:r>
      <w:r w:rsidRPr="005B1A62">
        <w:rPr>
          <w:rFonts w:ascii="Times New Roman" w:hAnsi="Times New Roman" w:cs="Times New Roman"/>
          <w:sz w:val="24"/>
          <w:szCs w:val="24"/>
        </w:rPr>
        <w:t xml:space="preserve">:  </w:t>
      </w:r>
      <w:r>
        <w:rPr>
          <w:rFonts w:ascii="Times New Roman" w:hAnsi="Times New Roman" w:cs="Times New Roman"/>
          <w:sz w:val="24"/>
          <w:szCs w:val="24"/>
        </w:rPr>
        <w:t xml:space="preserve">Methyl </w:t>
      </w:r>
      <w:r w:rsidR="001120EF">
        <w:rPr>
          <w:rFonts w:ascii="Times New Roman" w:hAnsi="Times New Roman" w:cs="Times New Roman"/>
          <w:sz w:val="24"/>
          <w:szCs w:val="24"/>
        </w:rPr>
        <w:t>orange</w:t>
      </w:r>
    </w:p>
    <w:p w14:paraId="04380229" w14:textId="5915DBE1" w:rsidR="005B1A62" w:rsidRPr="005B1A62" w:rsidRDefault="005B1A62" w:rsidP="005B1A62">
      <w:pPr>
        <w:jc w:val="both"/>
        <w:rPr>
          <w:rFonts w:ascii="Times New Roman" w:hAnsi="Times New Roman" w:cs="Times New Roman"/>
          <w:sz w:val="24"/>
          <w:szCs w:val="24"/>
        </w:rPr>
      </w:pPr>
      <w:r w:rsidRPr="00833964">
        <w:rPr>
          <w:rFonts w:ascii="Times New Roman" w:hAnsi="Times New Roman" w:cs="Times New Roman"/>
          <w:b/>
          <w:bCs/>
          <w:sz w:val="24"/>
          <w:szCs w:val="24"/>
        </w:rPr>
        <w:t>End</w:t>
      </w:r>
      <w:r w:rsidRPr="005B1A62">
        <w:rPr>
          <w:rFonts w:ascii="Times New Roman" w:hAnsi="Times New Roman" w:cs="Times New Roman"/>
          <w:sz w:val="24"/>
          <w:szCs w:val="24"/>
        </w:rPr>
        <w:t xml:space="preserve"> </w:t>
      </w:r>
      <w:r w:rsidRPr="00833964">
        <w:rPr>
          <w:rFonts w:ascii="Times New Roman" w:hAnsi="Times New Roman" w:cs="Times New Roman"/>
          <w:b/>
          <w:bCs/>
          <w:sz w:val="24"/>
          <w:szCs w:val="24"/>
        </w:rPr>
        <w:t>point</w:t>
      </w:r>
      <w:r w:rsidRPr="005B1A62">
        <w:rPr>
          <w:rFonts w:ascii="Times New Roman" w:hAnsi="Times New Roman" w:cs="Times New Roman"/>
          <w:sz w:val="24"/>
          <w:szCs w:val="24"/>
        </w:rPr>
        <w:t xml:space="preserve">: </w:t>
      </w:r>
      <w:r w:rsidR="00833964">
        <w:rPr>
          <w:rFonts w:ascii="Times New Roman" w:hAnsi="Times New Roman" w:cs="Times New Roman"/>
          <w:sz w:val="24"/>
          <w:szCs w:val="24"/>
        </w:rPr>
        <w:t>5</w:t>
      </w:r>
      <w:r>
        <w:rPr>
          <w:rFonts w:ascii="Times New Roman" w:hAnsi="Times New Roman" w:cs="Times New Roman"/>
          <w:sz w:val="24"/>
          <w:szCs w:val="24"/>
        </w:rPr>
        <w:t>ml</w:t>
      </w:r>
    </w:p>
    <w:p w14:paraId="73B79B82" w14:textId="77777777" w:rsidR="005B1A62" w:rsidRPr="005B1A62" w:rsidRDefault="005B1A62" w:rsidP="005B1A62">
      <w:pPr>
        <w:jc w:val="both"/>
        <w:rPr>
          <w:rFonts w:ascii="Times New Roman" w:hAnsi="Times New Roman" w:cs="Times New Roman"/>
          <w:sz w:val="24"/>
          <w:szCs w:val="24"/>
        </w:rPr>
      </w:pPr>
      <w:r w:rsidRPr="00833964">
        <w:rPr>
          <w:rFonts w:ascii="Times New Roman" w:hAnsi="Times New Roman" w:cs="Times New Roman"/>
          <w:b/>
          <w:bCs/>
          <w:sz w:val="24"/>
          <w:szCs w:val="24"/>
        </w:rPr>
        <w:t>Reaction</w:t>
      </w:r>
      <w:r w:rsidRPr="005B1A62">
        <w:rPr>
          <w:rFonts w:ascii="Times New Roman" w:hAnsi="Times New Roman" w:cs="Times New Roman"/>
          <w:sz w:val="24"/>
          <w:szCs w:val="24"/>
        </w:rPr>
        <w:t xml:space="preserve">: </w:t>
      </w:r>
    </w:p>
    <w:p w14:paraId="65D5C867" w14:textId="42E4F3FF" w:rsidR="005B1A62" w:rsidRPr="005B1A62" w:rsidRDefault="000364F1" w:rsidP="005B1A62">
      <w:pPr>
        <w:pStyle w:val="BodyTextIndent2"/>
        <w:spacing w:line="240" w:lineRule="atLeast"/>
        <w:ind w:left="0"/>
        <w:rPr>
          <w:sz w:val="24"/>
          <w:lang w:val="pt-BR"/>
        </w:rPr>
      </w:pPr>
      <w:r>
        <w:rPr>
          <w:noProof/>
          <w:sz w:val="24"/>
        </w:rPr>
        <w:lastRenderedPageBreak/>
        <mc:AlternateContent>
          <mc:Choice Requires="wps">
            <w:drawing>
              <wp:anchor distT="4294967295" distB="4294967295" distL="114300" distR="114300" simplePos="0" relativeHeight="251661312" behindDoc="0" locked="0" layoutInCell="1" allowOverlap="1" wp14:anchorId="5884E28C" wp14:editId="7CF406BF">
                <wp:simplePos x="0" y="0"/>
                <wp:positionH relativeFrom="column">
                  <wp:posOffset>1419225</wp:posOffset>
                </wp:positionH>
                <wp:positionV relativeFrom="paragraph">
                  <wp:posOffset>265429</wp:posOffset>
                </wp:positionV>
                <wp:extent cx="400050" cy="0"/>
                <wp:effectExtent l="0" t="76200" r="19050" b="57150"/>
                <wp:wrapNone/>
                <wp:docPr id="2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0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74B8F" id="Straight Connector 8"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75pt,20.9pt" to="143.25pt,20.9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">
                <v:stroke endarrow="block"/>
                <o:lock v:ext="edit" shapetype="f"/>
              </v:line>
            </w:pict>
          </mc:Fallback>
        </mc:AlternateContent>
      </w:r>
      <w:r w:rsidR="005B1A62" w:rsidRPr="005B1A62">
        <w:rPr>
          <w:sz w:val="24"/>
          <w:lang w:val="pt-BR"/>
        </w:rPr>
        <w:t xml:space="preserve">     Acid + Base                         Salt    </w:t>
      </w:r>
      <w:r w:rsidR="001120EF" w:rsidRPr="005B1A62">
        <w:rPr>
          <w:sz w:val="24"/>
          <w:lang w:val="pt-BR"/>
        </w:rPr>
        <w:t>+ Water</w:t>
      </w:r>
      <w:r w:rsidR="005B1A62" w:rsidRPr="005B1A62">
        <w:rPr>
          <w:sz w:val="24"/>
          <w:lang w:val="pt-BR"/>
        </w:rPr>
        <w:t xml:space="preserve"> </w:t>
      </w:r>
    </w:p>
    <w:p w14:paraId="55761320" w14:textId="77777777" w:rsidR="005B1A62" w:rsidRPr="005B1A62" w:rsidRDefault="000364F1" w:rsidP="005B1A62">
      <w:pPr>
        <w:pStyle w:val="BodyTextIndent2"/>
        <w:spacing w:line="240" w:lineRule="atLeast"/>
        <w:ind w:left="0"/>
        <w:rPr>
          <w:sz w:val="24"/>
          <w:lang w:val="pt-BR"/>
        </w:rPr>
      </w:pPr>
      <w:r>
        <w:rPr>
          <w:noProof/>
          <w:sz w:val="24"/>
        </w:rPr>
        <mc:AlternateContent>
          <mc:Choice Requires="wps">
            <w:drawing>
              <wp:anchor distT="4294967295" distB="4294967295" distL="114300" distR="114300" simplePos="0" relativeHeight="251662336" behindDoc="0" locked="0" layoutInCell="1" allowOverlap="1" wp14:anchorId="38B3D130" wp14:editId="656CE565">
                <wp:simplePos x="0" y="0"/>
                <wp:positionH relativeFrom="column">
                  <wp:posOffset>1350645</wp:posOffset>
                </wp:positionH>
                <wp:positionV relativeFrom="paragraph">
                  <wp:posOffset>126999</wp:posOffset>
                </wp:positionV>
                <wp:extent cx="471805" cy="0"/>
                <wp:effectExtent l="0" t="76200" r="0" b="76200"/>
                <wp:wrapNone/>
                <wp:docPr id="2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1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4C140" id="Straight Connector 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35pt,10pt" to="143.5pt,10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">
                <v:stroke endarrow="block"/>
                <o:lock v:ext="edit" shapetype="f"/>
              </v:line>
            </w:pict>
          </mc:Fallback>
        </mc:AlternateContent>
      </w:r>
      <w:r w:rsidR="005B1A62" w:rsidRPr="005B1A62">
        <w:rPr>
          <w:sz w:val="24"/>
          <w:lang w:val="pt-BR"/>
        </w:rPr>
        <w:t xml:space="preserve">    HCl + NaOH                            NaCl    + H</w:t>
      </w:r>
      <w:r w:rsidR="005B1A62" w:rsidRPr="005B1A62">
        <w:rPr>
          <w:sz w:val="24"/>
          <w:lang w:val="pt-BR"/>
        </w:rPr>
        <w:softHyphen/>
      </w:r>
      <w:r w:rsidR="005B1A62" w:rsidRPr="005B1A62">
        <w:rPr>
          <w:sz w:val="24"/>
          <w:vertAlign w:val="subscript"/>
          <w:lang w:val="pt-BR"/>
        </w:rPr>
        <w:t>2</w:t>
      </w:r>
      <w:r w:rsidR="005B1A62" w:rsidRPr="005B1A62">
        <w:rPr>
          <w:sz w:val="24"/>
          <w:lang w:val="pt-BR"/>
        </w:rPr>
        <w:t xml:space="preserve">O    </w:t>
      </w:r>
    </w:p>
    <w:p w14:paraId="2DC88832" w14:textId="77777777" w:rsidR="005B1A62" w:rsidRPr="005B1A62" w:rsidRDefault="005B1A62" w:rsidP="005B1A62">
      <w:pPr>
        <w:pStyle w:val="BodyTextIndent2"/>
        <w:spacing w:line="240" w:lineRule="atLeast"/>
        <w:ind w:left="0"/>
        <w:rPr>
          <w:sz w:val="24"/>
          <w:lang w:val="pt-BR"/>
        </w:rPr>
      </w:pPr>
      <w:r w:rsidRPr="005B1A62">
        <w:rPr>
          <w:sz w:val="24"/>
          <w:lang w:val="pt-BR"/>
        </w:rPr>
        <w:t xml:space="preserve">    </w:t>
      </w:r>
    </w:p>
    <w:p w14:paraId="011DAA47" w14:textId="4C40AE3F" w:rsidR="005B1A62" w:rsidRDefault="005B1A62" w:rsidP="005B1A62">
      <w:pPr>
        <w:pStyle w:val="Heading1"/>
        <w:rPr>
          <w:rFonts w:ascii="Times New Roman" w:hAnsi="Times New Roman" w:cs="Times New Roman"/>
          <w:sz w:val="24"/>
          <w:szCs w:val="24"/>
        </w:rPr>
      </w:pPr>
      <w:r w:rsidRPr="005B1A62">
        <w:rPr>
          <w:rFonts w:ascii="Times New Roman" w:hAnsi="Times New Roman" w:cs="Times New Roman"/>
          <w:sz w:val="24"/>
          <w:szCs w:val="24"/>
        </w:rPr>
        <w:t>Pilot Reading        : _</w:t>
      </w:r>
      <w:r w:rsidR="001120EF">
        <w:rPr>
          <w:rFonts w:ascii="Times New Roman" w:hAnsi="Times New Roman" w:cs="Times New Roman"/>
          <w:sz w:val="24"/>
          <w:szCs w:val="24"/>
          <w:u w:val="single"/>
        </w:rPr>
        <w:t>5</w:t>
      </w:r>
      <w:r w:rsidR="000A2CAA">
        <w:rPr>
          <w:rFonts w:ascii="Times New Roman" w:hAnsi="Times New Roman" w:cs="Times New Roman"/>
          <w:sz w:val="24"/>
          <w:szCs w:val="24"/>
          <w:u w:val="single"/>
        </w:rPr>
        <w:t xml:space="preserve">.0 </w:t>
      </w:r>
      <w:r w:rsidRPr="005B1A62">
        <w:rPr>
          <w:rFonts w:ascii="Times New Roman" w:hAnsi="Times New Roman" w:cs="Times New Roman"/>
          <w:sz w:val="24"/>
          <w:szCs w:val="24"/>
        </w:rPr>
        <w:t>(mL) to _</w:t>
      </w:r>
      <w:r w:rsidR="001120EF">
        <w:rPr>
          <w:rFonts w:ascii="Times New Roman" w:hAnsi="Times New Roman" w:cs="Times New Roman"/>
          <w:sz w:val="24"/>
          <w:szCs w:val="24"/>
          <w:u w:val="single"/>
        </w:rPr>
        <w:t>5</w:t>
      </w:r>
      <w:r w:rsidRPr="005B1A62">
        <w:rPr>
          <w:rFonts w:ascii="Times New Roman" w:hAnsi="Times New Roman" w:cs="Times New Roman"/>
          <w:sz w:val="24"/>
          <w:szCs w:val="24"/>
          <w:u w:val="single"/>
        </w:rPr>
        <w:t>.</w:t>
      </w:r>
      <w:r w:rsidR="001120EF">
        <w:rPr>
          <w:rFonts w:ascii="Times New Roman" w:hAnsi="Times New Roman" w:cs="Times New Roman"/>
          <w:sz w:val="24"/>
          <w:szCs w:val="24"/>
          <w:u w:val="single"/>
        </w:rPr>
        <w:t>1</w:t>
      </w:r>
      <w:r w:rsidRPr="005B1A62">
        <w:rPr>
          <w:rFonts w:ascii="Times New Roman" w:hAnsi="Times New Roman" w:cs="Times New Roman"/>
          <w:sz w:val="24"/>
          <w:szCs w:val="24"/>
        </w:rPr>
        <w:t xml:space="preserve">__(mL)  </w:t>
      </w:r>
    </w:p>
    <w:p w14:paraId="68697EED" w14:textId="77777777" w:rsidR="001120EF" w:rsidRPr="001120EF" w:rsidRDefault="001120EF" w:rsidP="001120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3"/>
        <w:gridCol w:w="1556"/>
        <w:gridCol w:w="1556"/>
        <w:gridCol w:w="1556"/>
        <w:gridCol w:w="1635"/>
      </w:tblGrid>
      <w:tr w:rsidR="005B1A62" w:rsidRPr="005B1A62" w14:paraId="3AE383B3" w14:textId="77777777" w:rsidTr="00C54B36">
        <w:tc>
          <w:tcPr>
            <w:tcW w:w="1673" w:type="dxa"/>
            <w:vAlign w:val="center"/>
          </w:tcPr>
          <w:p w14:paraId="6A1A1D8A" w14:textId="77777777" w:rsidR="005B1A62" w:rsidRPr="005B1A62" w:rsidRDefault="005B1A62" w:rsidP="00C54B36">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Reading</w:t>
            </w:r>
          </w:p>
        </w:tc>
        <w:tc>
          <w:tcPr>
            <w:tcW w:w="1556" w:type="dxa"/>
            <w:vAlign w:val="center"/>
          </w:tcPr>
          <w:p w14:paraId="06EC165F" w14:textId="77777777" w:rsidR="005B1A62" w:rsidRPr="005B1A62" w:rsidRDefault="005B1A62" w:rsidP="00C54B36">
            <w:pPr>
              <w:pStyle w:val="Heading1"/>
              <w:rPr>
                <w:rFonts w:ascii="Times New Roman" w:hAnsi="Times New Roman" w:cs="Times New Roman"/>
                <w:sz w:val="24"/>
                <w:szCs w:val="24"/>
              </w:rPr>
            </w:pPr>
            <w:r w:rsidRPr="005B1A62">
              <w:rPr>
                <w:rFonts w:ascii="Times New Roman" w:hAnsi="Times New Roman" w:cs="Times New Roman"/>
                <w:sz w:val="24"/>
                <w:szCs w:val="24"/>
              </w:rPr>
              <w:t>I</w:t>
            </w:r>
          </w:p>
          <w:p w14:paraId="2A22F448" w14:textId="77777777" w:rsidR="005B1A62" w:rsidRPr="005B1A62" w:rsidRDefault="005B1A62" w:rsidP="00C54B36">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(mL)</w:t>
            </w:r>
          </w:p>
        </w:tc>
        <w:tc>
          <w:tcPr>
            <w:tcW w:w="1556" w:type="dxa"/>
            <w:vAlign w:val="center"/>
          </w:tcPr>
          <w:p w14:paraId="1A0249B9" w14:textId="77777777" w:rsidR="005B1A62" w:rsidRPr="005B1A62" w:rsidRDefault="005B1A62" w:rsidP="00C54B36">
            <w:pPr>
              <w:pStyle w:val="Heading1"/>
              <w:rPr>
                <w:rFonts w:ascii="Times New Roman" w:hAnsi="Times New Roman" w:cs="Times New Roman"/>
                <w:sz w:val="24"/>
                <w:szCs w:val="24"/>
              </w:rPr>
            </w:pPr>
            <w:r w:rsidRPr="005B1A62">
              <w:rPr>
                <w:rFonts w:ascii="Times New Roman" w:hAnsi="Times New Roman" w:cs="Times New Roman"/>
                <w:sz w:val="24"/>
                <w:szCs w:val="24"/>
              </w:rPr>
              <w:t>II</w:t>
            </w:r>
          </w:p>
          <w:p w14:paraId="64D2F055" w14:textId="77777777" w:rsidR="005B1A62" w:rsidRPr="005B1A62" w:rsidRDefault="005B1A62" w:rsidP="00C54B36">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(mL)</w:t>
            </w:r>
          </w:p>
        </w:tc>
        <w:tc>
          <w:tcPr>
            <w:tcW w:w="1556" w:type="dxa"/>
            <w:vAlign w:val="center"/>
          </w:tcPr>
          <w:p w14:paraId="0B5ADA94" w14:textId="77777777" w:rsidR="005B1A62" w:rsidRPr="005B1A62" w:rsidRDefault="005B1A62" w:rsidP="00C54B36">
            <w:pPr>
              <w:pStyle w:val="Heading1"/>
              <w:rPr>
                <w:rFonts w:ascii="Times New Roman" w:hAnsi="Times New Roman" w:cs="Times New Roman"/>
                <w:sz w:val="24"/>
                <w:szCs w:val="24"/>
              </w:rPr>
            </w:pPr>
            <w:r w:rsidRPr="005B1A62">
              <w:rPr>
                <w:rFonts w:ascii="Times New Roman" w:hAnsi="Times New Roman" w:cs="Times New Roman"/>
                <w:sz w:val="24"/>
                <w:szCs w:val="24"/>
              </w:rPr>
              <w:t>III</w:t>
            </w:r>
          </w:p>
          <w:p w14:paraId="3780103F" w14:textId="77777777" w:rsidR="005B1A62" w:rsidRPr="005B1A62" w:rsidRDefault="005B1A62" w:rsidP="00C54B36">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(mL)</w:t>
            </w:r>
          </w:p>
        </w:tc>
        <w:tc>
          <w:tcPr>
            <w:tcW w:w="1635" w:type="dxa"/>
            <w:vAlign w:val="center"/>
          </w:tcPr>
          <w:p w14:paraId="46FC085E" w14:textId="77777777" w:rsidR="005B1A62" w:rsidRPr="005B1A62" w:rsidRDefault="005B1A62" w:rsidP="00C54B36">
            <w:pPr>
              <w:pStyle w:val="Heading1"/>
              <w:rPr>
                <w:rFonts w:ascii="Times New Roman" w:hAnsi="Times New Roman" w:cs="Times New Roman"/>
                <w:sz w:val="24"/>
                <w:szCs w:val="24"/>
              </w:rPr>
            </w:pPr>
            <w:r w:rsidRPr="005B1A62">
              <w:rPr>
                <w:rFonts w:ascii="Times New Roman" w:hAnsi="Times New Roman" w:cs="Times New Roman"/>
                <w:sz w:val="24"/>
                <w:szCs w:val="24"/>
              </w:rPr>
              <w:t>Constant</w:t>
            </w:r>
          </w:p>
          <w:p w14:paraId="4DD9E2ED" w14:textId="77777777" w:rsidR="005B1A62" w:rsidRPr="005B1A62" w:rsidRDefault="005B1A62" w:rsidP="00C54B36">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(mL)</w:t>
            </w:r>
          </w:p>
        </w:tc>
      </w:tr>
      <w:tr w:rsidR="005B1A62" w:rsidRPr="005B1A62" w14:paraId="48E696EF" w14:textId="77777777" w:rsidTr="00C54B36">
        <w:tc>
          <w:tcPr>
            <w:tcW w:w="1673" w:type="dxa"/>
            <w:vAlign w:val="center"/>
          </w:tcPr>
          <w:p w14:paraId="45404F8E" w14:textId="77777777" w:rsidR="005B1A62" w:rsidRPr="005B1A62" w:rsidRDefault="005B1A62" w:rsidP="00C54B36">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Initial</w:t>
            </w:r>
          </w:p>
        </w:tc>
        <w:tc>
          <w:tcPr>
            <w:tcW w:w="1556" w:type="dxa"/>
            <w:vAlign w:val="center"/>
          </w:tcPr>
          <w:p w14:paraId="4F38D925" w14:textId="77777777" w:rsidR="005B1A62" w:rsidRPr="005B1A62" w:rsidRDefault="005B1A62" w:rsidP="00C54B36">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0.0</w:t>
            </w:r>
          </w:p>
        </w:tc>
        <w:tc>
          <w:tcPr>
            <w:tcW w:w="1556" w:type="dxa"/>
            <w:vAlign w:val="center"/>
          </w:tcPr>
          <w:p w14:paraId="52EF431F" w14:textId="77777777" w:rsidR="005B1A62" w:rsidRPr="005B1A62" w:rsidRDefault="005B1A62" w:rsidP="00C54B36">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0.0</w:t>
            </w:r>
          </w:p>
        </w:tc>
        <w:tc>
          <w:tcPr>
            <w:tcW w:w="1556" w:type="dxa"/>
            <w:vAlign w:val="center"/>
          </w:tcPr>
          <w:p w14:paraId="3FEEDE91" w14:textId="77777777" w:rsidR="005B1A62" w:rsidRPr="005B1A62" w:rsidRDefault="005B1A62" w:rsidP="00C54B36">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0.0</w:t>
            </w:r>
          </w:p>
        </w:tc>
        <w:tc>
          <w:tcPr>
            <w:tcW w:w="1635" w:type="dxa"/>
            <w:vMerge w:val="restart"/>
            <w:vAlign w:val="center"/>
          </w:tcPr>
          <w:p w14:paraId="49DD4681" w14:textId="694D0EE1" w:rsidR="005B1A62" w:rsidRPr="005B1A62" w:rsidRDefault="001120EF" w:rsidP="00C54B36">
            <w:pPr>
              <w:spacing w:before="120" w:after="120"/>
              <w:jc w:val="center"/>
              <w:rPr>
                <w:rFonts w:ascii="Times New Roman" w:hAnsi="Times New Roman" w:cs="Times New Roman"/>
                <w:sz w:val="24"/>
                <w:szCs w:val="24"/>
              </w:rPr>
            </w:pPr>
            <w:r>
              <w:rPr>
                <w:rFonts w:ascii="Times New Roman" w:hAnsi="Times New Roman" w:cs="Times New Roman"/>
                <w:sz w:val="24"/>
                <w:szCs w:val="24"/>
              </w:rPr>
              <w:t>5</w:t>
            </w:r>
          </w:p>
        </w:tc>
      </w:tr>
      <w:tr w:rsidR="005B1A62" w:rsidRPr="005B1A62" w14:paraId="7DF0C9ED" w14:textId="77777777" w:rsidTr="00C54B36">
        <w:tc>
          <w:tcPr>
            <w:tcW w:w="1673" w:type="dxa"/>
            <w:vAlign w:val="center"/>
          </w:tcPr>
          <w:p w14:paraId="51392105" w14:textId="77777777" w:rsidR="005B1A62" w:rsidRPr="005B1A62" w:rsidRDefault="005B1A62" w:rsidP="00C54B36">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Final</w:t>
            </w:r>
          </w:p>
        </w:tc>
        <w:tc>
          <w:tcPr>
            <w:tcW w:w="1556" w:type="dxa"/>
            <w:vAlign w:val="center"/>
          </w:tcPr>
          <w:p w14:paraId="17B4A0A0" w14:textId="1BD70330" w:rsidR="005B1A62" w:rsidRPr="005B1A62" w:rsidRDefault="001120EF" w:rsidP="00C54B36">
            <w:pPr>
              <w:spacing w:before="120" w:after="120"/>
              <w:jc w:val="center"/>
              <w:rPr>
                <w:rFonts w:ascii="Times New Roman" w:hAnsi="Times New Roman" w:cs="Times New Roman"/>
                <w:sz w:val="24"/>
                <w:szCs w:val="24"/>
              </w:rPr>
            </w:pPr>
            <w:r>
              <w:rPr>
                <w:rFonts w:ascii="Times New Roman" w:hAnsi="Times New Roman" w:cs="Times New Roman"/>
                <w:sz w:val="24"/>
                <w:szCs w:val="24"/>
              </w:rPr>
              <w:t>5</w:t>
            </w:r>
          </w:p>
        </w:tc>
        <w:tc>
          <w:tcPr>
            <w:tcW w:w="1556" w:type="dxa"/>
            <w:vAlign w:val="center"/>
          </w:tcPr>
          <w:p w14:paraId="0782CB82" w14:textId="6624FEB5" w:rsidR="005B1A62" w:rsidRPr="005B1A62" w:rsidRDefault="001120EF" w:rsidP="00C54B36">
            <w:pPr>
              <w:spacing w:before="120" w:after="120"/>
              <w:jc w:val="center"/>
              <w:rPr>
                <w:rFonts w:ascii="Times New Roman" w:hAnsi="Times New Roman" w:cs="Times New Roman"/>
                <w:sz w:val="24"/>
                <w:szCs w:val="24"/>
              </w:rPr>
            </w:pPr>
            <w:r>
              <w:rPr>
                <w:rFonts w:ascii="Times New Roman" w:hAnsi="Times New Roman" w:cs="Times New Roman"/>
                <w:sz w:val="24"/>
                <w:szCs w:val="24"/>
              </w:rPr>
              <w:t>5.1</w:t>
            </w:r>
          </w:p>
        </w:tc>
        <w:tc>
          <w:tcPr>
            <w:tcW w:w="1556" w:type="dxa"/>
            <w:vAlign w:val="center"/>
          </w:tcPr>
          <w:p w14:paraId="3FC5E23D" w14:textId="6D896C5E" w:rsidR="005B1A62" w:rsidRPr="005B1A62" w:rsidRDefault="001120EF" w:rsidP="00C54B36">
            <w:pPr>
              <w:spacing w:before="120" w:after="120"/>
              <w:jc w:val="center"/>
              <w:rPr>
                <w:rFonts w:ascii="Times New Roman" w:hAnsi="Times New Roman" w:cs="Times New Roman"/>
                <w:sz w:val="24"/>
                <w:szCs w:val="24"/>
              </w:rPr>
            </w:pPr>
            <w:r>
              <w:rPr>
                <w:rFonts w:ascii="Times New Roman" w:hAnsi="Times New Roman" w:cs="Times New Roman"/>
                <w:sz w:val="24"/>
                <w:szCs w:val="24"/>
              </w:rPr>
              <w:t>5</w:t>
            </w:r>
          </w:p>
        </w:tc>
        <w:tc>
          <w:tcPr>
            <w:tcW w:w="1635" w:type="dxa"/>
            <w:vMerge/>
            <w:vAlign w:val="center"/>
          </w:tcPr>
          <w:p w14:paraId="258517DA" w14:textId="77777777" w:rsidR="005B1A62" w:rsidRPr="005B1A62" w:rsidRDefault="005B1A62" w:rsidP="00C54B36">
            <w:pPr>
              <w:spacing w:before="120" w:after="120"/>
              <w:jc w:val="center"/>
              <w:rPr>
                <w:rFonts w:ascii="Times New Roman" w:hAnsi="Times New Roman" w:cs="Times New Roman"/>
                <w:sz w:val="24"/>
                <w:szCs w:val="24"/>
              </w:rPr>
            </w:pPr>
          </w:p>
        </w:tc>
      </w:tr>
      <w:tr w:rsidR="005B1A62" w:rsidRPr="005B1A62" w14:paraId="70C4A2ED" w14:textId="77777777" w:rsidTr="00C54B36">
        <w:tc>
          <w:tcPr>
            <w:tcW w:w="1673" w:type="dxa"/>
            <w:vAlign w:val="center"/>
          </w:tcPr>
          <w:p w14:paraId="197F9118" w14:textId="77777777" w:rsidR="005B1A62" w:rsidRPr="005B1A62" w:rsidRDefault="005B1A62" w:rsidP="00C54B36">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Difference</w:t>
            </w:r>
          </w:p>
        </w:tc>
        <w:tc>
          <w:tcPr>
            <w:tcW w:w="1556" w:type="dxa"/>
            <w:vAlign w:val="center"/>
          </w:tcPr>
          <w:p w14:paraId="4DEE1345" w14:textId="0366D1FB" w:rsidR="005B1A62" w:rsidRPr="005B1A62" w:rsidRDefault="001120EF" w:rsidP="00C54B36">
            <w:pPr>
              <w:spacing w:before="120" w:after="120"/>
              <w:jc w:val="center"/>
              <w:rPr>
                <w:rFonts w:ascii="Times New Roman" w:hAnsi="Times New Roman" w:cs="Times New Roman"/>
                <w:sz w:val="24"/>
                <w:szCs w:val="24"/>
              </w:rPr>
            </w:pPr>
            <w:r>
              <w:rPr>
                <w:rFonts w:ascii="Times New Roman" w:hAnsi="Times New Roman" w:cs="Times New Roman"/>
                <w:sz w:val="24"/>
                <w:szCs w:val="24"/>
              </w:rPr>
              <w:t>5</w:t>
            </w:r>
          </w:p>
        </w:tc>
        <w:tc>
          <w:tcPr>
            <w:tcW w:w="1556" w:type="dxa"/>
            <w:vAlign w:val="center"/>
          </w:tcPr>
          <w:p w14:paraId="416617D5" w14:textId="762C3B62" w:rsidR="005B1A62" w:rsidRPr="005B1A62" w:rsidRDefault="001120EF" w:rsidP="00C54B36">
            <w:pPr>
              <w:spacing w:before="120" w:after="120"/>
              <w:jc w:val="center"/>
              <w:rPr>
                <w:rFonts w:ascii="Times New Roman" w:hAnsi="Times New Roman" w:cs="Times New Roman"/>
                <w:sz w:val="24"/>
                <w:szCs w:val="24"/>
              </w:rPr>
            </w:pPr>
            <w:r>
              <w:rPr>
                <w:rFonts w:ascii="Times New Roman" w:hAnsi="Times New Roman" w:cs="Times New Roman"/>
                <w:sz w:val="24"/>
                <w:szCs w:val="24"/>
              </w:rPr>
              <w:t>5</w:t>
            </w:r>
            <w:r w:rsidR="00657E44">
              <w:rPr>
                <w:rFonts w:ascii="Times New Roman" w:hAnsi="Times New Roman" w:cs="Times New Roman"/>
                <w:sz w:val="24"/>
                <w:szCs w:val="24"/>
              </w:rPr>
              <w:t>.1</w:t>
            </w:r>
          </w:p>
        </w:tc>
        <w:tc>
          <w:tcPr>
            <w:tcW w:w="1556" w:type="dxa"/>
            <w:vAlign w:val="center"/>
          </w:tcPr>
          <w:p w14:paraId="04AD1116" w14:textId="05CB332B" w:rsidR="005B1A62" w:rsidRPr="005B1A62" w:rsidRDefault="001120EF" w:rsidP="00C54B36">
            <w:pPr>
              <w:spacing w:before="120" w:after="120"/>
              <w:jc w:val="center"/>
              <w:rPr>
                <w:rFonts w:ascii="Times New Roman" w:hAnsi="Times New Roman" w:cs="Times New Roman"/>
                <w:sz w:val="24"/>
                <w:szCs w:val="24"/>
              </w:rPr>
            </w:pPr>
            <w:r>
              <w:rPr>
                <w:rFonts w:ascii="Times New Roman" w:hAnsi="Times New Roman" w:cs="Times New Roman"/>
                <w:sz w:val="24"/>
                <w:szCs w:val="24"/>
              </w:rPr>
              <w:t>5</w:t>
            </w:r>
          </w:p>
        </w:tc>
        <w:tc>
          <w:tcPr>
            <w:tcW w:w="1635" w:type="dxa"/>
            <w:vMerge/>
            <w:vAlign w:val="center"/>
          </w:tcPr>
          <w:p w14:paraId="7E753023" w14:textId="77777777" w:rsidR="005B1A62" w:rsidRPr="005B1A62" w:rsidRDefault="005B1A62" w:rsidP="00C54B36">
            <w:pPr>
              <w:spacing w:before="120" w:after="120"/>
              <w:jc w:val="center"/>
              <w:rPr>
                <w:rFonts w:ascii="Times New Roman" w:hAnsi="Times New Roman" w:cs="Times New Roman"/>
                <w:sz w:val="24"/>
                <w:szCs w:val="24"/>
              </w:rPr>
            </w:pPr>
          </w:p>
        </w:tc>
      </w:tr>
    </w:tbl>
    <w:p w14:paraId="41BB13D3" w14:textId="5A9E0A39" w:rsidR="00C76C01" w:rsidRPr="00DE0835" w:rsidRDefault="00CC6CFA" w:rsidP="00DE0835">
      <w:pPr>
        <w:pStyle w:val="Heading3"/>
        <w:rPr>
          <w:sz w:val="24"/>
          <w:szCs w:val="24"/>
          <w:u w:val="single"/>
        </w:rPr>
      </w:pPr>
      <w:r>
        <w:rPr>
          <w:noProof/>
          <w:sz w:val="24"/>
          <w:szCs w:val="24"/>
        </w:rPr>
        <w:lastRenderedPageBreak/>
        <w:drawing>
          <wp:anchor distT="0" distB="0" distL="114300" distR="114300" simplePos="0" relativeHeight="251670528" behindDoc="0" locked="0" layoutInCell="1" allowOverlap="1" wp14:anchorId="4B227C33" wp14:editId="3ED81C6C">
            <wp:simplePos x="0" y="0"/>
            <wp:positionH relativeFrom="column">
              <wp:posOffset>162370</wp:posOffset>
            </wp:positionH>
            <wp:positionV relativeFrom="paragraph">
              <wp:posOffset>527227</wp:posOffset>
            </wp:positionV>
            <wp:extent cx="5503492" cy="3439683"/>
            <wp:effectExtent l="0" t="0" r="0" b="254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04931" cy="3440582"/>
                    </a:xfrm>
                    <a:prstGeom prst="rect">
                      <a:avLst/>
                    </a:prstGeom>
                  </pic:spPr>
                </pic:pic>
              </a:graphicData>
            </a:graphic>
            <wp14:sizeRelH relativeFrom="page">
              <wp14:pctWidth>0</wp14:pctWidth>
            </wp14:sizeRelH>
            <wp14:sizeRelV relativeFrom="page">
              <wp14:pctHeight>0</wp14:pctHeight>
            </wp14:sizeRelV>
          </wp:anchor>
        </w:drawing>
      </w:r>
      <w:r w:rsidR="00DE0835" w:rsidRPr="00DE0835">
        <w:rPr>
          <w:sz w:val="24"/>
          <w:szCs w:val="24"/>
          <w:u w:val="single"/>
        </w:rPr>
        <w:t>2)</w:t>
      </w:r>
      <w:r w:rsidR="00D23060">
        <w:rPr>
          <w:sz w:val="24"/>
          <w:szCs w:val="24"/>
          <w:u w:val="single"/>
        </w:rPr>
        <w:t xml:space="preserve"> </w:t>
      </w:r>
      <w:r w:rsidR="00DE0835" w:rsidRPr="00DE0835">
        <w:rPr>
          <w:sz w:val="24"/>
          <w:szCs w:val="24"/>
          <w:u w:val="single"/>
        </w:rPr>
        <w:t>Strong-acid vs Weak-base</w:t>
      </w:r>
      <w:r w:rsidR="00DE0835">
        <w:rPr>
          <w:sz w:val="24"/>
          <w:szCs w:val="24"/>
          <w:u w:val="single"/>
        </w:rPr>
        <w:t>:</w:t>
      </w:r>
    </w:p>
    <w:p w14:paraId="40F46782" w14:textId="1CEA1115" w:rsidR="00C76C01" w:rsidRDefault="00C76C01">
      <w:pPr>
        <w:rPr>
          <w:rFonts w:ascii="Times New Roman" w:hAnsi="Times New Roman" w:cs="Times New Roman"/>
          <w:sz w:val="24"/>
          <w:szCs w:val="24"/>
        </w:rPr>
      </w:pPr>
    </w:p>
    <w:p w14:paraId="0B2EED30" w14:textId="77777777" w:rsidR="00A56004" w:rsidRDefault="00DE0835" w:rsidP="00DE0835">
      <w:pPr>
        <w:jc w:val="both"/>
        <w:rPr>
          <w:rFonts w:ascii="Times New Roman" w:hAnsi="Times New Roman" w:cs="Times New Roman"/>
          <w:sz w:val="24"/>
          <w:szCs w:val="24"/>
        </w:rPr>
      </w:pPr>
      <w:r w:rsidRPr="00A56004">
        <w:rPr>
          <w:rFonts w:ascii="Times New Roman" w:hAnsi="Times New Roman" w:cs="Times New Roman"/>
          <w:b/>
          <w:bCs/>
          <w:sz w:val="24"/>
          <w:szCs w:val="24"/>
        </w:rPr>
        <w:t>Burette</w:t>
      </w:r>
      <w:r w:rsidRPr="005B1A62">
        <w:rPr>
          <w:rFonts w:ascii="Times New Roman" w:hAnsi="Times New Roman" w:cs="Times New Roman"/>
          <w:sz w:val="24"/>
          <w:szCs w:val="24"/>
        </w:rPr>
        <w:tab/>
      </w:r>
      <w:r w:rsidRPr="005B1A62">
        <w:rPr>
          <w:rFonts w:ascii="Times New Roman" w:hAnsi="Times New Roman" w:cs="Times New Roman"/>
          <w:sz w:val="24"/>
          <w:szCs w:val="24"/>
        </w:rPr>
        <w:tab/>
      </w:r>
      <w:r w:rsidRPr="005B1A62">
        <w:rPr>
          <w:rFonts w:ascii="Times New Roman" w:hAnsi="Times New Roman" w:cs="Times New Roman"/>
          <w:sz w:val="24"/>
          <w:szCs w:val="24"/>
        </w:rPr>
        <w:tab/>
      </w:r>
    </w:p>
    <w:p w14:paraId="7B33C89B" w14:textId="455111FB" w:rsidR="00DE0835" w:rsidRDefault="00DE0835" w:rsidP="00DE0835">
      <w:pPr>
        <w:jc w:val="both"/>
        <w:rPr>
          <w:rFonts w:ascii="Times New Roman" w:hAnsi="Times New Roman" w:cs="Times New Roman"/>
          <w:sz w:val="24"/>
          <w:szCs w:val="24"/>
        </w:rPr>
      </w:pPr>
      <w:r w:rsidRPr="005B1A62">
        <w:rPr>
          <w:rFonts w:ascii="Times New Roman" w:hAnsi="Times New Roman" w:cs="Times New Roman"/>
          <w:sz w:val="24"/>
          <w:szCs w:val="24"/>
        </w:rPr>
        <w:t xml:space="preserve">Acid- </w:t>
      </w:r>
      <w:r>
        <w:rPr>
          <w:rFonts w:ascii="Times New Roman" w:hAnsi="Times New Roman" w:cs="Times New Roman"/>
          <w:sz w:val="24"/>
          <w:szCs w:val="24"/>
        </w:rPr>
        <w:t>Hydrochloric acid</w:t>
      </w:r>
    </w:p>
    <w:p w14:paraId="034D0EC3" w14:textId="03C73F91" w:rsidR="00DE0835" w:rsidRPr="005B1A62" w:rsidRDefault="00DE0835" w:rsidP="00DE0835">
      <w:pPr>
        <w:jc w:val="both"/>
        <w:rPr>
          <w:rFonts w:ascii="Times New Roman" w:hAnsi="Times New Roman" w:cs="Times New Roman"/>
          <w:sz w:val="24"/>
          <w:szCs w:val="24"/>
        </w:rPr>
      </w:pPr>
      <w:r>
        <w:rPr>
          <w:rFonts w:ascii="Times New Roman" w:hAnsi="Times New Roman" w:cs="Times New Roman"/>
          <w:sz w:val="24"/>
          <w:szCs w:val="24"/>
        </w:rPr>
        <w:t>Base –Ammonia</w:t>
      </w:r>
    </w:p>
    <w:p w14:paraId="1E1ADBA6" w14:textId="516D03C1" w:rsidR="00DE0835" w:rsidRPr="005B1A62" w:rsidRDefault="00DE0835" w:rsidP="00DE0835">
      <w:pPr>
        <w:jc w:val="both"/>
        <w:rPr>
          <w:rFonts w:ascii="Times New Roman" w:hAnsi="Times New Roman" w:cs="Times New Roman"/>
          <w:sz w:val="24"/>
          <w:szCs w:val="24"/>
        </w:rPr>
      </w:pPr>
      <w:r w:rsidRPr="00A56004">
        <w:rPr>
          <w:rFonts w:ascii="Times New Roman" w:hAnsi="Times New Roman" w:cs="Times New Roman"/>
          <w:b/>
          <w:bCs/>
          <w:sz w:val="24"/>
          <w:szCs w:val="24"/>
        </w:rPr>
        <w:t>Conical flask</w:t>
      </w:r>
      <w:r w:rsidRPr="005B1A62">
        <w:rPr>
          <w:rFonts w:ascii="Times New Roman" w:hAnsi="Times New Roman" w:cs="Times New Roman"/>
          <w:sz w:val="24"/>
          <w:szCs w:val="24"/>
        </w:rPr>
        <w:tab/>
        <w:t xml:space="preserve">: </w:t>
      </w:r>
      <w:r w:rsidR="00A56004">
        <w:rPr>
          <w:rFonts w:ascii="Times New Roman" w:hAnsi="Times New Roman" w:cs="Times New Roman"/>
          <w:sz w:val="24"/>
          <w:szCs w:val="24"/>
        </w:rPr>
        <w:t>10</w:t>
      </w:r>
      <w:r w:rsidR="00A30F34">
        <w:rPr>
          <w:rFonts w:ascii="Times New Roman" w:hAnsi="Times New Roman" w:cs="Times New Roman"/>
          <w:sz w:val="24"/>
          <w:szCs w:val="24"/>
        </w:rPr>
        <w:t xml:space="preserve"> </w:t>
      </w:r>
      <w:r w:rsidRPr="005B1A62">
        <w:rPr>
          <w:rFonts w:ascii="Times New Roman" w:hAnsi="Times New Roman" w:cs="Times New Roman"/>
          <w:sz w:val="24"/>
          <w:szCs w:val="24"/>
        </w:rPr>
        <w:t xml:space="preserve">mL of </w:t>
      </w:r>
      <w:r>
        <w:rPr>
          <w:rFonts w:ascii="Times New Roman" w:hAnsi="Times New Roman" w:cs="Times New Roman"/>
          <w:sz w:val="24"/>
          <w:szCs w:val="24"/>
        </w:rPr>
        <w:t>Ammonia + Methyl Orange (Indicator)</w:t>
      </w:r>
    </w:p>
    <w:p w14:paraId="6773A3CF" w14:textId="157301D8" w:rsidR="00DE0835" w:rsidRPr="005B1A62" w:rsidRDefault="00DE0835" w:rsidP="00DE0835">
      <w:pPr>
        <w:jc w:val="both"/>
        <w:rPr>
          <w:rFonts w:ascii="Times New Roman" w:hAnsi="Times New Roman" w:cs="Times New Roman"/>
          <w:sz w:val="24"/>
          <w:szCs w:val="24"/>
        </w:rPr>
      </w:pPr>
      <w:r w:rsidRPr="00A56004">
        <w:rPr>
          <w:rFonts w:ascii="Times New Roman" w:hAnsi="Times New Roman" w:cs="Times New Roman"/>
          <w:b/>
          <w:bCs/>
          <w:sz w:val="24"/>
          <w:szCs w:val="24"/>
        </w:rPr>
        <w:t>Indicator</w:t>
      </w:r>
      <w:r w:rsidRPr="005B1A62">
        <w:rPr>
          <w:rFonts w:ascii="Times New Roman" w:hAnsi="Times New Roman" w:cs="Times New Roman"/>
          <w:sz w:val="24"/>
          <w:szCs w:val="24"/>
        </w:rPr>
        <w:t xml:space="preserve">:  </w:t>
      </w:r>
      <w:r>
        <w:rPr>
          <w:rFonts w:ascii="Times New Roman" w:hAnsi="Times New Roman" w:cs="Times New Roman"/>
          <w:sz w:val="24"/>
          <w:szCs w:val="24"/>
        </w:rPr>
        <w:t>Methyl Orange</w:t>
      </w:r>
    </w:p>
    <w:p w14:paraId="36706A52" w14:textId="0DDE5979" w:rsidR="00DE0835" w:rsidRPr="005B1A62" w:rsidRDefault="00DE0835" w:rsidP="00DE0835">
      <w:pPr>
        <w:jc w:val="both"/>
        <w:rPr>
          <w:rFonts w:ascii="Times New Roman" w:hAnsi="Times New Roman" w:cs="Times New Roman"/>
          <w:sz w:val="24"/>
          <w:szCs w:val="24"/>
        </w:rPr>
      </w:pPr>
      <w:r w:rsidRPr="00A56004">
        <w:rPr>
          <w:rFonts w:ascii="Times New Roman" w:hAnsi="Times New Roman" w:cs="Times New Roman"/>
          <w:b/>
          <w:bCs/>
          <w:sz w:val="24"/>
          <w:szCs w:val="24"/>
        </w:rPr>
        <w:t>End point</w:t>
      </w:r>
      <w:r w:rsidRPr="005B1A62">
        <w:rPr>
          <w:rFonts w:ascii="Times New Roman" w:hAnsi="Times New Roman" w:cs="Times New Roman"/>
          <w:sz w:val="24"/>
          <w:szCs w:val="24"/>
        </w:rPr>
        <w:t xml:space="preserve">: </w:t>
      </w:r>
      <w:r w:rsidR="00A56004">
        <w:rPr>
          <w:rFonts w:ascii="Times New Roman" w:hAnsi="Times New Roman" w:cs="Times New Roman"/>
          <w:sz w:val="24"/>
          <w:szCs w:val="24"/>
        </w:rPr>
        <w:t>7</w:t>
      </w:r>
      <w:r w:rsidR="001120EF">
        <w:rPr>
          <w:rFonts w:ascii="Times New Roman" w:hAnsi="Times New Roman" w:cs="Times New Roman"/>
          <w:sz w:val="24"/>
          <w:szCs w:val="24"/>
        </w:rPr>
        <w:t xml:space="preserve"> </w:t>
      </w:r>
      <w:r>
        <w:rPr>
          <w:rFonts w:ascii="Times New Roman" w:hAnsi="Times New Roman" w:cs="Times New Roman"/>
          <w:sz w:val="24"/>
          <w:szCs w:val="24"/>
        </w:rPr>
        <w:t>ml</w:t>
      </w:r>
    </w:p>
    <w:p w14:paraId="11AB8975" w14:textId="77777777" w:rsidR="00DE0835" w:rsidRPr="005B1A62" w:rsidRDefault="00DE0835" w:rsidP="00DE0835">
      <w:pPr>
        <w:jc w:val="both"/>
        <w:rPr>
          <w:rFonts w:ascii="Times New Roman" w:hAnsi="Times New Roman" w:cs="Times New Roman"/>
          <w:sz w:val="24"/>
          <w:szCs w:val="24"/>
        </w:rPr>
      </w:pPr>
      <w:r w:rsidRPr="00A56004">
        <w:rPr>
          <w:rFonts w:ascii="Times New Roman" w:hAnsi="Times New Roman" w:cs="Times New Roman"/>
          <w:b/>
          <w:bCs/>
          <w:sz w:val="24"/>
          <w:szCs w:val="24"/>
        </w:rPr>
        <w:t>Reaction</w:t>
      </w:r>
      <w:r w:rsidRPr="005B1A62">
        <w:rPr>
          <w:rFonts w:ascii="Times New Roman" w:hAnsi="Times New Roman" w:cs="Times New Roman"/>
          <w:sz w:val="24"/>
          <w:szCs w:val="24"/>
        </w:rPr>
        <w:t xml:space="preserve">: </w:t>
      </w:r>
    </w:p>
    <w:p w14:paraId="7CC513C9" w14:textId="5E35EA5D" w:rsidR="00DE0835" w:rsidRPr="005B1A62" w:rsidRDefault="000364F1" w:rsidP="00DE0835">
      <w:pPr>
        <w:pStyle w:val="BodyTextIndent2"/>
        <w:spacing w:line="240" w:lineRule="atLeast"/>
        <w:ind w:left="0"/>
        <w:rPr>
          <w:sz w:val="24"/>
          <w:lang w:val="pt-BR"/>
        </w:rPr>
      </w:pPr>
      <w:r>
        <w:rPr>
          <w:noProof/>
          <w:sz w:val="24"/>
        </w:rPr>
        <mc:AlternateContent>
          <mc:Choice Requires="wps">
            <w:drawing>
              <wp:anchor distT="4294967295" distB="4294967295" distL="114300" distR="114300" simplePos="0" relativeHeight="251664384" behindDoc="0" locked="0" layoutInCell="1" allowOverlap="1" wp14:anchorId="2AAB99E4" wp14:editId="143B90AE">
                <wp:simplePos x="0" y="0"/>
                <wp:positionH relativeFrom="column">
                  <wp:posOffset>1419225</wp:posOffset>
                </wp:positionH>
                <wp:positionV relativeFrom="paragraph">
                  <wp:posOffset>265429</wp:posOffset>
                </wp:positionV>
                <wp:extent cx="400050" cy="0"/>
                <wp:effectExtent l="0" t="76200" r="19050" b="57150"/>
                <wp:wrapNone/>
                <wp:docPr id="2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0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D1523" id="Straight Connector 8"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75pt,20.9pt" to="143.25pt,20.9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">
                <v:stroke endarrow="block"/>
                <o:lock v:ext="edit" shapetype="f"/>
              </v:line>
            </w:pict>
          </mc:Fallback>
        </mc:AlternateContent>
      </w:r>
      <w:r w:rsidR="00DE0835" w:rsidRPr="005B1A62">
        <w:rPr>
          <w:sz w:val="24"/>
          <w:lang w:val="pt-BR"/>
        </w:rPr>
        <w:t xml:space="preserve">     Acid + Base                         Salt    + Water </w:t>
      </w:r>
    </w:p>
    <w:p w14:paraId="2F94EE65" w14:textId="556CD72A" w:rsidR="00DE0835" w:rsidRPr="005B1A62" w:rsidRDefault="000364F1" w:rsidP="00DE0835">
      <w:pPr>
        <w:pStyle w:val="BodyTextIndent2"/>
        <w:spacing w:line="240" w:lineRule="atLeast"/>
        <w:ind w:left="0"/>
        <w:rPr>
          <w:sz w:val="24"/>
          <w:lang w:val="pt-BR"/>
        </w:rPr>
      </w:pPr>
      <w:r>
        <w:rPr>
          <w:noProof/>
          <w:sz w:val="24"/>
        </w:rPr>
        <mc:AlternateContent>
          <mc:Choice Requires="wps">
            <w:drawing>
              <wp:anchor distT="4294967295" distB="4294967295" distL="114300" distR="114300" simplePos="0" relativeHeight="251665408" behindDoc="0" locked="0" layoutInCell="1" allowOverlap="1" wp14:anchorId="4C2A1650" wp14:editId="461B9AD5">
                <wp:simplePos x="0" y="0"/>
                <wp:positionH relativeFrom="column">
                  <wp:posOffset>1418602</wp:posOffset>
                </wp:positionH>
                <wp:positionV relativeFrom="paragraph">
                  <wp:posOffset>124407</wp:posOffset>
                </wp:positionV>
                <wp:extent cx="403439" cy="0"/>
                <wp:effectExtent l="0" t="63500" r="0" b="76200"/>
                <wp:wrapNone/>
                <wp:docPr id="2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34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CCBCF" id="Straight Connector 2" o:spid="_x0000_s1026" style="position:absolute;z-index:25166540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11.7pt,9.8pt" to="143.45pt,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">
                <v:stroke endarrow="block"/>
                <o:lock v:ext="edit" shapetype="f"/>
              </v:line>
            </w:pict>
          </mc:Fallback>
        </mc:AlternateContent>
      </w:r>
      <w:r w:rsidR="00DE0835">
        <w:rPr>
          <w:sz w:val="24"/>
          <w:lang w:val="pt-BR"/>
        </w:rPr>
        <w:t xml:space="preserve">    HCl + NH</w:t>
      </w:r>
      <w:r w:rsidR="00DE0835">
        <w:rPr>
          <w:sz w:val="24"/>
          <w:vertAlign w:val="subscript"/>
          <w:lang w:val="pt-BR"/>
        </w:rPr>
        <w:t>3</w:t>
      </w:r>
      <w:r w:rsidR="00DE0835">
        <w:rPr>
          <w:sz w:val="24"/>
          <w:lang w:val="pt-BR"/>
        </w:rPr>
        <w:t xml:space="preserve">                            NH</w:t>
      </w:r>
      <w:r w:rsidR="00DE0835">
        <w:rPr>
          <w:sz w:val="24"/>
          <w:vertAlign w:val="subscript"/>
          <w:lang w:val="pt-BR"/>
        </w:rPr>
        <w:t>4</w:t>
      </w:r>
      <w:r w:rsidR="00DE0835">
        <w:rPr>
          <w:sz w:val="24"/>
          <w:lang w:val="pt-BR"/>
        </w:rPr>
        <w:t>Cl</w:t>
      </w:r>
      <w:r w:rsidR="00DE0835" w:rsidRPr="005B1A62">
        <w:rPr>
          <w:sz w:val="24"/>
          <w:lang w:val="pt-BR"/>
        </w:rPr>
        <w:t xml:space="preserve">    + H</w:t>
      </w:r>
      <w:r w:rsidR="00DE0835" w:rsidRPr="005B1A62">
        <w:rPr>
          <w:sz w:val="24"/>
          <w:lang w:val="pt-BR"/>
        </w:rPr>
        <w:softHyphen/>
      </w:r>
      <w:r w:rsidR="00DE0835" w:rsidRPr="005B1A62">
        <w:rPr>
          <w:sz w:val="24"/>
          <w:vertAlign w:val="subscript"/>
          <w:lang w:val="pt-BR"/>
        </w:rPr>
        <w:t>2</w:t>
      </w:r>
      <w:r w:rsidR="00DE0835" w:rsidRPr="005B1A62">
        <w:rPr>
          <w:sz w:val="24"/>
          <w:lang w:val="pt-BR"/>
        </w:rPr>
        <w:t xml:space="preserve">O    </w:t>
      </w:r>
    </w:p>
    <w:p w14:paraId="7F8A7393" w14:textId="77777777" w:rsidR="00DE0835" w:rsidRPr="005B1A62" w:rsidRDefault="00DE0835" w:rsidP="00DE0835">
      <w:pPr>
        <w:pStyle w:val="BodyTextIndent2"/>
        <w:spacing w:line="240" w:lineRule="atLeast"/>
        <w:ind w:left="0"/>
        <w:rPr>
          <w:sz w:val="24"/>
          <w:lang w:val="pt-BR"/>
        </w:rPr>
      </w:pPr>
      <w:r w:rsidRPr="005B1A62">
        <w:rPr>
          <w:sz w:val="24"/>
          <w:lang w:val="pt-BR"/>
        </w:rPr>
        <w:lastRenderedPageBreak/>
        <w:t xml:space="preserve">    </w:t>
      </w:r>
    </w:p>
    <w:p w14:paraId="7D80DB44" w14:textId="659947CB" w:rsidR="00DE0835" w:rsidRPr="005B1A62" w:rsidRDefault="00DE0835" w:rsidP="00DE0835">
      <w:pPr>
        <w:pStyle w:val="Heading1"/>
        <w:rPr>
          <w:rFonts w:ascii="Times New Roman" w:hAnsi="Times New Roman" w:cs="Times New Roman"/>
          <w:sz w:val="24"/>
          <w:szCs w:val="24"/>
        </w:rPr>
      </w:pPr>
      <w:r w:rsidRPr="005B1A62">
        <w:rPr>
          <w:rFonts w:ascii="Times New Roman" w:hAnsi="Times New Roman" w:cs="Times New Roman"/>
          <w:sz w:val="24"/>
          <w:szCs w:val="24"/>
        </w:rPr>
        <w:t>Pilot Reading        : _</w:t>
      </w:r>
      <w:r w:rsidR="00A56004">
        <w:rPr>
          <w:rFonts w:ascii="Times New Roman" w:hAnsi="Times New Roman" w:cs="Times New Roman"/>
          <w:sz w:val="24"/>
          <w:szCs w:val="24"/>
          <w:u w:val="single"/>
        </w:rPr>
        <w:t>7</w:t>
      </w:r>
      <w:r w:rsidR="001120EF">
        <w:rPr>
          <w:rFonts w:ascii="Times New Roman" w:hAnsi="Times New Roman" w:cs="Times New Roman"/>
          <w:sz w:val="24"/>
          <w:szCs w:val="24"/>
          <w:u w:val="single"/>
        </w:rPr>
        <w:t>.0</w:t>
      </w:r>
      <w:r w:rsidRPr="005B1A62">
        <w:rPr>
          <w:rFonts w:ascii="Times New Roman" w:hAnsi="Times New Roman" w:cs="Times New Roman"/>
          <w:sz w:val="24"/>
          <w:szCs w:val="24"/>
        </w:rPr>
        <w:t>_ (mL) to _</w:t>
      </w:r>
      <w:r w:rsidR="00A56004">
        <w:rPr>
          <w:rFonts w:ascii="Times New Roman" w:hAnsi="Times New Roman" w:cs="Times New Roman"/>
          <w:sz w:val="24"/>
          <w:szCs w:val="24"/>
          <w:u w:val="single"/>
        </w:rPr>
        <w:t>8</w:t>
      </w:r>
      <w:r w:rsidR="00C93E3A">
        <w:rPr>
          <w:rFonts w:ascii="Times New Roman" w:hAnsi="Times New Roman" w:cs="Times New Roman"/>
          <w:sz w:val="24"/>
          <w:szCs w:val="24"/>
          <w:u w:val="single"/>
        </w:rPr>
        <w:t>.0</w:t>
      </w:r>
      <w:r w:rsidRPr="005B1A62">
        <w:rPr>
          <w:rFonts w:ascii="Times New Roman" w:hAnsi="Times New Roman" w:cs="Times New Roman"/>
          <w:sz w:val="24"/>
          <w:szCs w:val="24"/>
        </w:rPr>
        <w:t xml:space="preserve">__(mL)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3"/>
        <w:gridCol w:w="1556"/>
        <w:gridCol w:w="1556"/>
        <w:gridCol w:w="1556"/>
        <w:gridCol w:w="1635"/>
      </w:tblGrid>
      <w:tr w:rsidR="00DE0835" w:rsidRPr="005B1A62" w14:paraId="0309518F" w14:textId="77777777" w:rsidTr="000D039A">
        <w:tc>
          <w:tcPr>
            <w:tcW w:w="1673" w:type="dxa"/>
            <w:vAlign w:val="center"/>
          </w:tcPr>
          <w:p w14:paraId="5368AC20" w14:textId="77777777" w:rsidR="00DE0835" w:rsidRPr="005B1A62" w:rsidRDefault="00DE0835" w:rsidP="000D039A">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Reading</w:t>
            </w:r>
          </w:p>
        </w:tc>
        <w:tc>
          <w:tcPr>
            <w:tcW w:w="1556" w:type="dxa"/>
            <w:vAlign w:val="center"/>
          </w:tcPr>
          <w:p w14:paraId="71A01B2B" w14:textId="77777777" w:rsidR="00DE0835" w:rsidRPr="005B1A62" w:rsidRDefault="00DE0835" w:rsidP="000D039A">
            <w:pPr>
              <w:pStyle w:val="Heading1"/>
              <w:rPr>
                <w:rFonts w:ascii="Times New Roman" w:hAnsi="Times New Roman" w:cs="Times New Roman"/>
                <w:sz w:val="24"/>
                <w:szCs w:val="24"/>
              </w:rPr>
            </w:pPr>
            <w:r w:rsidRPr="005B1A62">
              <w:rPr>
                <w:rFonts w:ascii="Times New Roman" w:hAnsi="Times New Roman" w:cs="Times New Roman"/>
                <w:sz w:val="24"/>
                <w:szCs w:val="24"/>
              </w:rPr>
              <w:t>I</w:t>
            </w:r>
          </w:p>
          <w:p w14:paraId="263F2EC5" w14:textId="77777777" w:rsidR="00DE0835" w:rsidRPr="005B1A62" w:rsidRDefault="00DE0835" w:rsidP="000D039A">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(mL)</w:t>
            </w:r>
          </w:p>
        </w:tc>
        <w:tc>
          <w:tcPr>
            <w:tcW w:w="1556" w:type="dxa"/>
            <w:vAlign w:val="center"/>
          </w:tcPr>
          <w:p w14:paraId="60F1EFA4" w14:textId="77777777" w:rsidR="00DE0835" w:rsidRPr="005B1A62" w:rsidRDefault="00DE0835" w:rsidP="000D039A">
            <w:pPr>
              <w:pStyle w:val="Heading1"/>
              <w:rPr>
                <w:rFonts w:ascii="Times New Roman" w:hAnsi="Times New Roman" w:cs="Times New Roman"/>
                <w:sz w:val="24"/>
                <w:szCs w:val="24"/>
              </w:rPr>
            </w:pPr>
            <w:r w:rsidRPr="005B1A62">
              <w:rPr>
                <w:rFonts w:ascii="Times New Roman" w:hAnsi="Times New Roman" w:cs="Times New Roman"/>
                <w:sz w:val="24"/>
                <w:szCs w:val="24"/>
              </w:rPr>
              <w:t>II</w:t>
            </w:r>
          </w:p>
          <w:p w14:paraId="3C8349A2" w14:textId="77777777" w:rsidR="00DE0835" w:rsidRPr="005B1A62" w:rsidRDefault="00DE0835" w:rsidP="000D039A">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(mL)</w:t>
            </w:r>
          </w:p>
        </w:tc>
        <w:tc>
          <w:tcPr>
            <w:tcW w:w="1556" w:type="dxa"/>
            <w:vAlign w:val="center"/>
          </w:tcPr>
          <w:p w14:paraId="13ACAAA4" w14:textId="77777777" w:rsidR="00DE0835" w:rsidRPr="005B1A62" w:rsidRDefault="00DE0835" w:rsidP="000D039A">
            <w:pPr>
              <w:pStyle w:val="Heading1"/>
              <w:rPr>
                <w:rFonts w:ascii="Times New Roman" w:hAnsi="Times New Roman" w:cs="Times New Roman"/>
                <w:sz w:val="24"/>
                <w:szCs w:val="24"/>
              </w:rPr>
            </w:pPr>
            <w:r w:rsidRPr="005B1A62">
              <w:rPr>
                <w:rFonts w:ascii="Times New Roman" w:hAnsi="Times New Roman" w:cs="Times New Roman"/>
                <w:sz w:val="24"/>
                <w:szCs w:val="24"/>
              </w:rPr>
              <w:t>III</w:t>
            </w:r>
          </w:p>
          <w:p w14:paraId="621B006F" w14:textId="77777777" w:rsidR="00DE0835" w:rsidRPr="005B1A62" w:rsidRDefault="00DE0835" w:rsidP="000D039A">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(mL)</w:t>
            </w:r>
          </w:p>
        </w:tc>
        <w:tc>
          <w:tcPr>
            <w:tcW w:w="1635" w:type="dxa"/>
            <w:vAlign w:val="center"/>
          </w:tcPr>
          <w:p w14:paraId="40EC9EA1" w14:textId="77777777" w:rsidR="00DE0835" w:rsidRPr="005B1A62" w:rsidRDefault="00DE0835" w:rsidP="000D039A">
            <w:pPr>
              <w:pStyle w:val="Heading1"/>
              <w:rPr>
                <w:rFonts w:ascii="Times New Roman" w:hAnsi="Times New Roman" w:cs="Times New Roman"/>
                <w:sz w:val="24"/>
                <w:szCs w:val="24"/>
              </w:rPr>
            </w:pPr>
            <w:r w:rsidRPr="005B1A62">
              <w:rPr>
                <w:rFonts w:ascii="Times New Roman" w:hAnsi="Times New Roman" w:cs="Times New Roman"/>
                <w:sz w:val="24"/>
                <w:szCs w:val="24"/>
              </w:rPr>
              <w:t>Constant</w:t>
            </w:r>
          </w:p>
          <w:p w14:paraId="508E6D70" w14:textId="77777777" w:rsidR="00DE0835" w:rsidRPr="005B1A62" w:rsidRDefault="00DE0835" w:rsidP="000D039A">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(mL)</w:t>
            </w:r>
          </w:p>
        </w:tc>
      </w:tr>
      <w:tr w:rsidR="00DE0835" w:rsidRPr="005B1A62" w14:paraId="47936417" w14:textId="77777777" w:rsidTr="000D039A">
        <w:tc>
          <w:tcPr>
            <w:tcW w:w="1673" w:type="dxa"/>
            <w:vAlign w:val="center"/>
          </w:tcPr>
          <w:p w14:paraId="178A95B2" w14:textId="77777777" w:rsidR="00DE0835" w:rsidRPr="005B1A62" w:rsidRDefault="00DE0835" w:rsidP="000D039A">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Initial</w:t>
            </w:r>
          </w:p>
        </w:tc>
        <w:tc>
          <w:tcPr>
            <w:tcW w:w="1556" w:type="dxa"/>
            <w:vAlign w:val="center"/>
          </w:tcPr>
          <w:p w14:paraId="3A9D90BA" w14:textId="77777777" w:rsidR="00DE0835" w:rsidRPr="005B1A62" w:rsidRDefault="00DE0835" w:rsidP="000D039A">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0.0</w:t>
            </w:r>
          </w:p>
        </w:tc>
        <w:tc>
          <w:tcPr>
            <w:tcW w:w="1556" w:type="dxa"/>
            <w:vAlign w:val="center"/>
          </w:tcPr>
          <w:p w14:paraId="49C60FDA" w14:textId="77777777" w:rsidR="00DE0835" w:rsidRPr="005B1A62" w:rsidRDefault="00DE0835" w:rsidP="000D039A">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0.0</w:t>
            </w:r>
          </w:p>
        </w:tc>
        <w:tc>
          <w:tcPr>
            <w:tcW w:w="1556" w:type="dxa"/>
            <w:vAlign w:val="center"/>
          </w:tcPr>
          <w:p w14:paraId="4E5B07B2" w14:textId="77777777" w:rsidR="00DE0835" w:rsidRPr="005B1A62" w:rsidRDefault="00DE0835" w:rsidP="000D039A">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0.0</w:t>
            </w:r>
          </w:p>
        </w:tc>
        <w:tc>
          <w:tcPr>
            <w:tcW w:w="1635" w:type="dxa"/>
            <w:vMerge w:val="restart"/>
            <w:vAlign w:val="center"/>
          </w:tcPr>
          <w:p w14:paraId="154307EA" w14:textId="3C04F9C2" w:rsidR="00DE0835" w:rsidRPr="005B1A62" w:rsidRDefault="00A56004" w:rsidP="000D039A">
            <w:pPr>
              <w:spacing w:before="120" w:after="120"/>
              <w:jc w:val="center"/>
              <w:rPr>
                <w:rFonts w:ascii="Times New Roman" w:hAnsi="Times New Roman" w:cs="Times New Roman"/>
                <w:sz w:val="24"/>
                <w:szCs w:val="24"/>
              </w:rPr>
            </w:pPr>
            <w:r>
              <w:rPr>
                <w:rFonts w:ascii="Times New Roman" w:hAnsi="Times New Roman" w:cs="Times New Roman"/>
                <w:sz w:val="24"/>
                <w:szCs w:val="24"/>
              </w:rPr>
              <w:t>7</w:t>
            </w:r>
          </w:p>
        </w:tc>
      </w:tr>
      <w:tr w:rsidR="00DE0835" w:rsidRPr="005B1A62" w14:paraId="1AC75FB9" w14:textId="77777777" w:rsidTr="000D039A">
        <w:tc>
          <w:tcPr>
            <w:tcW w:w="1673" w:type="dxa"/>
            <w:vAlign w:val="center"/>
          </w:tcPr>
          <w:p w14:paraId="7C739627" w14:textId="77777777" w:rsidR="00DE0835" w:rsidRPr="005B1A62" w:rsidRDefault="00DE0835" w:rsidP="000D039A">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Final</w:t>
            </w:r>
          </w:p>
        </w:tc>
        <w:tc>
          <w:tcPr>
            <w:tcW w:w="1556" w:type="dxa"/>
            <w:vAlign w:val="center"/>
          </w:tcPr>
          <w:p w14:paraId="7954412A" w14:textId="542049D0" w:rsidR="00DE0835" w:rsidRPr="005B1A62" w:rsidRDefault="00A56004" w:rsidP="000D039A">
            <w:pPr>
              <w:spacing w:before="120" w:after="120"/>
              <w:jc w:val="center"/>
              <w:rPr>
                <w:rFonts w:ascii="Times New Roman" w:hAnsi="Times New Roman" w:cs="Times New Roman"/>
                <w:sz w:val="24"/>
                <w:szCs w:val="24"/>
              </w:rPr>
            </w:pPr>
            <w:r>
              <w:rPr>
                <w:rFonts w:ascii="Times New Roman" w:hAnsi="Times New Roman" w:cs="Times New Roman"/>
                <w:sz w:val="24"/>
                <w:szCs w:val="24"/>
              </w:rPr>
              <w:t>7.1</w:t>
            </w:r>
          </w:p>
        </w:tc>
        <w:tc>
          <w:tcPr>
            <w:tcW w:w="1556" w:type="dxa"/>
            <w:vAlign w:val="center"/>
          </w:tcPr>
          <w:p w14:paraId="3054D0C9" w14:textId="1AD27106" w:rsidR="00DE0835" w:rsidRPr="005B1A62" w:rsidRDefault="00A56004" w:rsidP="000D039A">
            <w:pPr>
              <w:spacing w:before="120" w:after="120"/>
              <w:jc w:val="center"/>
              <w:rPr>
                <w:rFonts w:ascii="Times New Roman" w:hAnsi="Times New Roman" w:cs="Times New Roman"/>
                <w:sz w:val="24"/>
                <w:szCs w:val="24"/>
              </w:rPr>
            </w:pPr>
            <w:r>
              <w:rPr>
                <w:rFonts w:ascii="Times New Roman" w:hAnsi="Times New Roman" w:cs="Times New Roman"/>
                <w:sz w:val="24"/>
                <w:szCs w:val="24"/>
              </w:rPr>
              <w:t>7</w:t>
            </w:r>
          </w:p>
        </w:tc>
        <w:tc>
          <w:tcPr>
            <w:tcW w:w="1556" w:type="dxa"/>
            <w:vAlign w:val="center"/>
          </w:tcPr>
          <w:p w14:paraId="40DA717B" w14:textId="187E7789" w:rsidR="00DE0835" w:rsidRPr="005B1A62" w:rsidRDefault="00A56004" w:rsidP="000D039A">
            <w:pPr>
              <w:spacing w:before="120" w:after="120"/>
              <w:jc w:val="center"/>
              <w:rPr>
                <w:rFonts w:ascii="Times New Roman" w:hAnsi="Times New Roman" w:cs="Times New Roman"/>
                <w:sz w:val="24"/>
                <w:szCs w:val="24"/>
              </w:rPr>
            </w:pPr>
            <w:r>
              <w:rPr>
                <w:rFonts w:ascii="Times New Roman" w:hAnsi="Times New Roman" w:cs="Times New Roman"/>
                <w:sz w:val="24"/>
                <w:szCs w:val="24"/>
              </w:rPr>
              <w:t>7</w:t>
            </w:r>
          </w:p>
        </w:tc>
        <w:tc>
          <w:tcPr>
            <w:tcW w:w="1635" w:type="dxa"/>
            <w:vMerge/>
            <w:vAlign w:val="center"/>
          </w:tcPr>
          <w:p w14:paraId="174059F2" w14:textId="77777777" w:rsidR="00DE0835" w:rsidRPr="005B1A62" w:rsidRDefault="00DE0835" w:rsidP="000D039A">
            <w:pPr>
              <w:spacing w:before="120" w:after="120"/>
              <w:jc w:val="center"/>
              <w:rPr>
                <w:rFonts w:ascii="Times New Roman" w:hAnsi="Times New Roman" w:cs="Times New Roman"/>
                <w:sz w:val="24"/>
                <w:szCs w:val="24"/>
              </w:rPr>
            </w:pPr>
          </w:p>
        </w:tc>
      </w:tr>
      <w:tr w:rsidR="00DE0835" w:rsidRPr="005B1A62" w14:paraId="2584B624" w14:textId="77777777" w:rsidTr="000D039A">
        <w:tc>
          <w:tcPr>
            <w:tcW w:w="1673" w:type="dxa"/>
            <w:vAlign w:val="center"/>
          </w:tcPr>
          <w:p w14:paraId="6DB008A2" w14:textId="77777777" w:rsidR="00DE0835" w:rsidRPr="005B1A62" w:rsidRDefault="00DE0835" w:rsidP="000D039A">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Difference</w:t>
            </w:r>
          </w:p>
        </w:tc>
        <w:tc>
          <w:tcPr>
            <w:tcW w:w="1556" w:type="dxa"/>
            <w:vAlign w:val="center"/>
          </w:tcPr>
          <w:p w14:paraId="1548132F" w14:textId="5EE24E65" w:rsidR="00DE0835" w:rsidRPr="005B1A62" w:rsidRDefault="00A56004" w:rsidP="000D039A">
            <w:pPr>
              <w:spacing w:before="120" w:after="120"/>
              <w:jc w:val="center"/>
              <w:rPr>
                <w:rFonts w:ascii="Times New Roman" w:hAnsi="Times New Roman" w:cs="Times New Roman"/>
                <w:sz w:val="24"/>
                <w:szCs w:val="24"/>
              </w:rPr>
            </w:pPr>
            <w:r>
              <w:rPr>
                <w:rFonts w:ascii="Times New Roman" w:hAnsi="Times New Roman" w:cs="Times New Roman"/>
                <w:sz w:val="24"/>
                <w:szCs w:val="24"/>
              </w:rPr>
              <w:t>7.1</w:t>
            </w:r>
          </w:p>
        </w:tc>
        <w:tc>
          <w:tcPr>
            <w:tcW w:w="1556" w:type="dxa"/>
            <w:vAlign w:val="center"/>
          </w:tcPr>
          <w:p w14:paraId="0914ADF2" w14:textId="4D080CB1" w:rsidR="00DE0835" w:rsidRPr="005B1A62" w:rsidRDefault="00A56004" w:rsidP="000D039A">
            <w:pPr>
              <w:spacing w:before="120" w:after="120"/>
              <w:jc w:val="center"/>
              <w:rPr>
                <w:rFonts w:ascii="Times New Roman" w:hAnsi="Times New Roman" w:cs="Times New Roman"/>
                <w:sz w:val="24"/>
                <w:szCs w:val="24"/>
              </w:rPr>
            </w:pPr>
            <w:r>
              <w:rPr>
                <w:rFonts w:ascii="Times New Roman" w:hAnsi="Times New Roman" w:cs="Times New Roman"/>
                <w:sz w:val="24"/>
                <w:szCs w:val="24"/>
              </w:rPr>
              <w:t>7</w:t>
            </w:r>
          </w:p>
        </w:tc>
        <w:tc>
          <w:tcPr>
            <w:tcW w:w="1556" w:type="dxa"/>
            <w:vAlign w:val="center"/>
          </w:tcPr>
          <w:p w14:paraId="7961D568" w14:textId="4F28A975" w:rsidR="00DE0835" w:rsidRPr="005B1A62" w:rsidRDefault="00A56004" w:rsidP="000D039A">
            <w:pPr>
              <w:spacing w:before="120" w:after="120"/>
              <w:jc w:val="center"/>
              <w:rPr>
                <w:rFonts w:ascii="Times New Roman" w:hAnsi="Times New Roman" w:cs="Times New Roman"/>
                <w:sz w:val="24"/>
                <w:szCs w:val="24"/>
              </w:rPr>
            </w:pPr>
            <w:r>
              <w:rPr>
                <w:rFonts w:ascii="Times New Roman" w:hAnsi="Times New Roman" w:cs="Times New Roman"/>
                <w:sz w:val="24"/>
                <w:szCs w:val="24"/>
              </w:rPr>
              <w:t>7</w:t>
            </w:r>
          </w:p>
        </w:tc>
        <w:tc>
          <w:tcPr>
            <w:tcW w:w="1635" w:type="dxa"/>
            <w:vMerge/>
            <w:vAlign w:val="center"/>
          </w:tcPr>
          <w:p w14:paraId="3944F556" w14:textId="77777777" w:rsidR="00DE0835" w:rsidRPr="005B1A62" w:rsidRDefault="00DE0835" w:rsidP="000D039A">
            <w:pPr>
              <w:spacing w:before="120" w:after="120"/>
              <w:jc w:val="center"/>
              <w:rPr>
                <w:rFonts w:ascii="Times New Roman" w:hAnsi="Times New Roman" w:cs="Times New Roman"/>
                <w:sz w:val="24"/>
                <w:szCs w:val="24"/>
              </w:rPr>
            </w:pPr>
          </w:p>
        </w:tc>
      </w:tr>
    </w:tbl>
    <w:p w14:paraId="30B7A39A" w14:textId="77777777" w:rsidR="00C76C01" w:rsidRDefault="00DE0835" w:rsidP="00DE0835">
      <w:pPr>
        <w:pStyle w:val="Heading3"/>
        <w:rPr>
          <w:sz w:val="24"/>
          <w:szCs w:val="24"/>
          <w:u w:val="single"/>
        </w:rPr>
      </w:pPr>
      <w:r w:rsidRPr="00DE0835">
        <w:rPr>
          <w:sz w:val="24"/>
          <w:szCs w:val="24"/>
          <w:u w:val="single"/>
        </w:rPr>
        <w:t>3) Weak-acid vs Strong-base</w:t>
      </w:r>
      <w:r>
        <w:rPr>
          <w:sz w:val="24"/>
          <w:szCs w:val="24"/>
          <w:u w:val="single"/>
        </w:rPr>
        <w:t>:</w:t>
      </w:r>
    </w:p>
    <w:p w14:paraId="100C1042" w14:textId="3DC5C4A4" w:rsidR="00DE0835" w:rsidRDefault="00A56004" w:rsidP="00DE0835">
      <w:pPr>
        <w:pStyle w:val="Heading3"/>
        <w:rPr>
          <w:sz w:val="24"/>
          <w:szCs w:val="24"/>
          <w:u w:val="single"/>
        </w:rPr>
      </w:pPr>
      <w:r>
        <w:rPr>
          <w:noProof/>
          <w:sz w:val="24"/>
          <w:szCs w:val="24"/>
          <w:u w:val="single"/>
        </w:rPr>
        <w:drawing>
          <wp:inline distT="0" distB="0" distL="0" distR="0" wp14:anchorId="67159C8B" wp14:editId="38F87512">
            <wp:extent cx="5943600" cy="37147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0E00F5DD" w14:textId="77777777" w:rsidR="00A255EE" w:rsidRDefault="00A255EE" w:rsidP="00DE0835">
      <w:pPr>
        <w:jc w:val="both"/>
        <w:rPr>
          <w:rFonts w:ascii="Times New Roman" w:hAnsi="Times New Roman" w:cs="Times New Roman"/>
          <w:b/>
          <w:bCs/>
          <w:sz w:val="24"/>
          <w:szCs w:val="24"/>
        </w:rPr>
      </w:pPr>
    </w:p>
    <w:p w14:paraId="08463931" w14:textId="61BC4070" w:rsidR="00A56004" w:rsidRDefault="00DE0835" w:rsidP="00DE0835">
      <w:pPr>
        <w:jc w:val="both"/>
        <w:rPr>
          <w:rFonts w:ascii="Times New Roman" w:hAnsi="Times New Roman" w:cs="Times New Roman"/>
          <w:sz w:val="24"/>
          <w:szCs w:val="24"/>
        </w:rPr>
      </w:pPr>
      <w:r w:rsidRPr="00A56004">
        <w:rPr>
          <w:rFonts w:ascii="Times New Roman" w:hAnsi="Times New Roman" w:cs="Times New Roman"/>
          <w:b/>
          <w:bCs/>
          <w:sz w:val="24"/>
          <w:szCs w:val="24"/>
        </w:rPr>
        <w:lastRenderedPageBreak/>
        <w:t>Burette</w:t>
      </w:r>
      <w:r w:rsidRPr="005B1A62">
        <w:rPr>
          <w:rFonts w:ascii="Times New Roman" w:hAnsi="Times New Roman" w:cs="Times New Roman"/>
          <w:sz w:val="24"/>
          <w:szCs w:val="24"/>
        </w:rPr>
        <w:tab/>
        <w:t>:</w:t>
      </w:r>
    </w:p>
    <w:p w14:paraId="39D86821" w14:textId="46CED821" w:rsidR="00DE0835" w:rsidRDefault="00DE0835" w:rsidP="00DE0835">
      <w:pPr>
        <w:jc w:val="both"/>
        <w:rPr>
          <w:rFonts w:ascii="Times New Roman" w:hAnsi="Times New Roman" w:cs="Times New Roman"/>
          <w:sz w:val="24"/>
          <w:szCs w:val="24"/>
        </w:rPr>
      </w:pPr>
      <w:r w:rsidRPr="005B1A62">
        <w:rPr>
          <w:rFonts w:ascii="Times New Roman" w:hAnsi="Times New Roman" w:cs="Times New Roman"/>
          <w:sz w:val="24"/>
          <w:szCs w:val="24"/>
        </w:rPr>
        <w:t xml:space="preserve"> Acid- </w:t>
      </w:r>
      <w:r w:rsidR="00A56004">
        <w:rPr>
          <w:rFonts w:ascii="Times New Roman" w:hAnsi="Times New Roman" w:cs="Times New Roman"/>
          <w:sz w:val="24"/>
          <w:szCs w:val="24"/>
        </w:rPr>
        <w:t xml:space="preserve"> Oxalic</w:t>
      </w:r>
      <w:r>
        <w:rPr>
          <w:rFonts w:ascii="Times New Roman" w:hAnsi="Times New Roman" w:cs="Times New Roman"/>
          <w:sz w:val="24"/>
          <w:szCs w:val="24"/>
        </w:rPr>
        <w:t xml:space="preserve"> Acid</w:t>
      </w:r>
    </w:p>
    <w:p w14:paraId="592423F7" w14:textId="493095DA" w:rsidR="00DE0835" w:rsidRDefault="00DE0835" w:rsidP="00DE0835">
      <w:pPr>
        <w:jc w:val="both"/>
        <w:rPr>
          <w:rFonts w:ascii="Times New Roman" w:hAnsi="Times New Roman" w:cs="Times New Roman"/>
          <w:sz w:val="24"/>
          <w:szCs w:val="24"/>
        </w:rPr>
      </w:pPr>
      <w:r>
        <w:rPr>
          <w:rFonts w:ascii="Times New Roman" w:hAnsi="Times New Roman" w:cs="Times New Roman"/>
          <w:sz w:val="24"/>
          <w:szCs w:val="24"/>
        </w:rPr>
        <w:t xml:space="preserve">Base – Sodium Hydroxide                                       </w:t>
      </w:r>
    </w:p>
    <w:p w14:paraId="2FC802B9" w14:textId="67636FD9" w:rsidR="00DE0835" w:rsidRPr="005B1A62" w:rsidRDefault="00DE0835" w:rsidP="00DE0835">
      <w:pPr>
        <w:jc w:val="both"/>
        <w:rPr>
          <w:rFonts w:ascii="Times New Roman" w:hAnsi="Times New Roman" w:cs="Times New Roman"/>
          <w:sz w:val="24"/>
          <w:szCs w:val="24"/>
        </w:rPr>
      </w:pPr>
      <w:r w:rsidRPr="00A56004">
        <w:rPr>
          <w:rFonts w:ascii="Times New Roman" w:hAnsi="Times New Roman" w:cs="Times New Roman"/>
          <w:b/>
          <w:bCs/>
          <w:sz w:val="24"/>
          <w:szCs w:val="24"/>
        </w:rPr>
        <w:t>Conical flask</w:t>
      </w:r>
      <w:r w:rsidRPr="005B1A62">
        <w:rPr>
          <w:rFonts w:ascii="Times New Roman" w:hAnsi="Times New Roman" w:cs="Times New Roman"/>
          <w:sz w:val="24"/>
          <w:szCs w:val="24"/>
        </w:rPr>
        <w:tab/>
        <w:t xml:space="preserve">: </w:t>
      </w:r>
      <w:r>
        <w:rPr>
          <w:rFonts w:ascii="Times New Roman" w:hAnsi="Times New Roman" w:cs="Times New Roman"/>
          <w:sz w:val="24"/>
          <w:szCs w:val="24"/>
        </w:rPr>
        <w:t>1</w:t>
      </w:r>
      <w:r w:rsidR="00A56004">
        <w:rPr>
          <w:rFonts w:ascii="Times New Roman" w:hAnsi="Times New Roman" w:cs="Times New Roman"/>
          <w:sz w:val="24"/>
          <w:szCs w:val="24"/>
        </w:rPr>
        <w:t>0</w:t>
      </w:r>
      <w:r w:rsidRPr="005B1A62">
        <w:rPr>
          <w:rFonts w:ascii="Times New Roman" w:hAnsi="Times New Roman" w:cs="Times New Roman"/>
          <w:sz w:val="24"/>
          <w:szCs w:val="24"/>
        </w:rPr>
        <w:t xml:space="preserve"> mL of </w:t>
      </w:r>
      <w:r>
        <w:rPr>
          <w:rFonts w:ascii="Times New Roman" w:hAnsi="Times New Roman" w:cs="Times New Roman"/>
          <w:sz w:val="24"/>
          <w:szCs w:val="24"/>
        </w:rPr>
        <w:t>Sodium hydroxide  +  Phenolphthalein (Indicator)</w:t>
      </w:r>
    </w:p>
    <w:p w14:paraId="290223F7" w14:textId="4EC8F250" w:rsidR="00DE0835" w:rsidRPr="005B1A62" w:rsidRDefault="00DE0835" w:rsidP="00DE0835">
      <w:pPr>
        <w:jc w:val="both"/>
        <w:rPr>
          <w:rFonts w:ascii="Times New Roman" w:hAnsi="Times New Roman" w:cs="Times New Roman"/>
          <w:sz w:val="24"/>
          <w:szCs w:val="24"/>
        </w:rPr>
      </w:pPr>
      <w:r w:rsidRPr="00A56004">
        <w:rPr>
          <w:rFonts w:ascii="Times New Roman" w:hAnsi="Times New Roman" w:cs="Times New Roman"/>
          <w:b/>
          <w:bCs/>
          <w:sz w:val="24"/>
          <w:szCs w:val="24"/>
        </w:rPr>
        <w:t>Indicator</w:t>
      </w:r>
      <w:r w:rsidRPr="005B1A62">
        <w:rPr>
          <w:rFonts w:ascii="Times New Roman" w:hAnsi="Times New Roman" w:cs="Times New Roman"/>
          <w:sz w:val="24"/>
          <w:szCs w:val="24"/>
        </w:rPr>
        <w:t xml:space="preserve">:  </w:t>
      </w:r>
      <w:r w:rsidR="00A56004">
        <w:rPr>
          <w:rFonts w:ascii="Times New Roman" w:hAnsi="Times New Roman" w:cs="Times New Roman"/>
          <w:sz w:val="24"/>
          <w:szCs w:val="24"/>
        </w:rPr>
        <w:t>Phenolphthalein</w:t>
      </w:r>
    </w:p>
    <w:p w14:paraId="4505C88F" w14:textId="196BE247" w:rsidR="00DE0835" w:rsidRPr="005B1A62" w:rsidRDefault="00DE0835" w:rsidP="00DE0835">
      <w:pPr>
        <w:jc w:val="both"/>
        <w:rPr>
          <w:rFonts w:ascii="Times New Roman" w:hAnsi="Times New Roman" w:cs="Times New Roman"/>
          <w:sz w:val="24"/>
          <w:szCs w:val="24"/>
        </w:rPr>
      </w:pPr>
      <w:r w:rsidRPr="00A56004">
        <w:rPr>
          <w:rFonts w:ascii="Times New Roman" w:hAnsi="Times New Roman" w:cs="Times New Roman"/>
          <w:b/>
          <w:bCs/>
          <w:sz w:val="24"/>
          <w:szCs w:val="24"/>
        </w:rPr>
        <w:t>End point</w:t>
      </w:r>
      <w:r w:rsidRPr="005B1A62">
        <w:rPr>
          <w:rFonts w:ascii="Times New Roman" w:hAnsi="Times New Roman" w:cs="Times New Roman"/>
          <w:sz w:val="24"/>
          <w:szCs w:val="24"/>
        </w:rPr>
        <w:t xml:space="preserve">: </w:t>
      </w:r>
      <w:r>
        <w:rPr>
          <w:rFonts w:ascii="Times New Roman" w:hAnsi="Times New Roman" w:cs="Times New Roman"/>
          <w:sz w:val="24"/>
          <w:szCs w:val="24"/>
        </w:rPr>
        <w:t xml:space="preserve"> </w:t>
      </w:r>
      <w:r w:rsidR="00A56004">
        <w:rPr>
          <w:rFonts w:ascii="Times New Roman" w:hAnsi="Times New Roman" w:cs="Times New Roman"/>
          <w:sz w:val="24"/>
          <w:szCs w:val="24"/>
        </w:rPr>
        <w:t>10</w:t>
      </w:r>
      <w:r w:rsidR="003029DE">
        <w:rPr>
          <w:rFonts w:ascii="Times New Roman" w:hAnsi="Times New Roman" w:cs="Times New Roman"/>
          <w:sz w:val="24"/>
          <w:szCs w:val="24"/>
        </w:rPr>
        <w:t xml:space="preserve"> ml</w:t>
      </w:r>
    </w:p>
    <w:p w14:paraId="09EBE899" w14:textId="77777777" w:rsidR="00DE0835" w:rsidRPr="005B1A62" w:rsidRDefault="00DE0835" w:rsidP="00DE0835">
      <w:pPr>
        <w:jc w:val="both"/>
        <w:rPr>
          <w:rFonts w:ascii="Times New Roman" w:hAnsi="Times New Roman" w:cs="Times New Roman"/>
          <w:sz w:val="24"/>
          <w:szCs w:val="24"/>
        </w:rPr>
      </w:pPr>
      <w:r w:rsidRPr="00A56004">
        <w:rPr>
          <w:rFonts w:ascii="Times New Roman" w:hAnsi="Times New Roman" w:cs="Times New Roman"/>
          <w:b/>
          <w:bCs/>
          <w:sz w:val="24"/>
          <w:szCs w:val="24"/>
        </w:rPr>
        <w:t>Reaction</w:t>
      </w:r>
      <w:r w:rsidRPr="005B1A62">
        <w:rPr>
          <w:rFonts w:ascii="Times New Roman" w:hAnsi="Times New Roman" w:cs="Times New Roman"/>
          <w:sz w:val="24"/>
          <w:szCs w:val="24"/>
        </w:rPr>
        <w:t xml:space="preserve">: </w:t>
      </w:r>
    </w:p>
    <w:p w14:paraId="3A46F678" w14:textId="77777777" w:rsidR="00DE0835" w:rsidRPr="005B1A62" w:rsidRDefault="000364F1" w:rsidP="00DE0835">
      <w:pPr>
        <w:pStyle w:val="BodyTextIndent2"/>
        <w:spacing w:line="240" w:lineRule="atLeast"/>
        <w:ind w:left="0"/>
        <w:rPr>
          <w:sz w:val="24"/>
          <w:lang w:val="pt-BR"/>
        </w:rPr>
      </w:pPr>
      <w:r>
        <w:rPr>
          <w:noProof/>
          <w:sz w:val="24"/>
        </w:rPr>
        <mc:AlternateContent>
          <mc:Choice Requires="wps">
            <w:drawing>
              <wp:anchor distT="4294967295" distB="4294967295" distL="114300" distR="114300" simplePos="0" relativeHeight="251667456" behindDoc="0" locked="0" layoutInCell="1" allowOverlap="1" wp14:anchorId="4AAD6F9D" wp14:editId="5A2BA266">
                <wp:simplePos x="0" y="0"/>
                <wp:positionH relativeFrom="column">
                  <wp:posOffset>1316676</wp:posOffset>
                </wp:positionH>
                <wp:positionV relativeFrom="paragraph">
                  <wp:posOffset>162245</wp:posOffset>
                </wp:positionV>
                <wp:extent cx="400050" cy="0"/>
                <wp:effectExtent l="0" t="76200" r="19050" b="57150"/>
                <wp:wrapNone/>
                <wp:docPr id="2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0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7299D" id="Straight Connector 8" o:spid="_x0000_s1026" style="position:absolute;z-index:2516674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03.7pt,12.8pt" to="135.2pt,1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">
                <v:stroke endarrow="block"/>
                <o:lock v:ext="edit" shapetype="f"/>
              </v:line>
            </w:pict>
          </mc:Fallback>
        </mc:AlternateContent>
      </w:r>
      <w:r w:rsidR="00DE0835" w:rsidRPr="005B1A62">
        <w:rPr>
          <w:sz w:val="24"/>
          <w:lang w:val="pt-BR"/>
        </w:rPr>
        <w:t xml:space="preserve">     Acid + Base                         Salt    +  Water </w:t>
      </w:r>
    </w:p>
    <w:p w14:paraId="4F6A3EF9" w14:textId="0ACCD07A" w:rsidR="00DE0835" w:rsidRPr="005B1A62" w:rsidRDefault="000364F1" w:rsidP="00DE0835">
      <w:pPr>
        <w:pStyle w:val="BodyTextIndent2"/>
        <w:spacing w:line="240" w:lineRule="atLeast"/>
        <w:ind w:left="0"/>
        <w:rPr>
          <w:sz w:val="24"/>
          <w:lang w:val="pt-BR"/>
        </w:rPr>
      </w:pPr>
      <w:r>
        <w:rPr>
          <w:noProof/>
          <w:sz w:val="24"/>
        </w:rPr>
        <mc:AlternateContent>
          <mc:Choice Requires="wps">
            <w:drawing>
              <wp:anchor distT="4294967295" distB="4294967295" distL="114300" distR="114300" simplePos="0" relativeHeight="251668480" behindDoc="0" locked="0" layoutInCell="1" allowOverlap="1" wp14:anchorId="5EACE88D" wp14:editId="0EE412BA">
                <wp:simplePos x="0" y="0"/>
                <wp:positionH relativeFrom="column">
                  <wp:posOffset>1506433</wp:posOffset>
                </wp:positionH>
                <wp:positionV relativeFrom="paragraph">
                  <wp:posOffset>108562</wp:posOffset>
                </wp:positionV>
                <wp:extent cx="471805" cy="0"/>
                <wp:effectExtent l="0" t="76200" r="0" b="76200"/>
                <wp:wrapNone/>
                <wp:docPr id="2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1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B4034" id="Straight Connector 2" o:spid="_x0000_s1026" style="position:absolute;z-index:25166848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18.6pt,8.55pt" to="155.75pt,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">
                <v:stroke endarrow="block"/>
                <o:lock v:ext="edit" shapetype="f"/>
              </v:line>
            </w:pict>
          </mc:Fallback>
        </mc:AlternateContent>
      </w:r>
      <w:r w:rsidR="00DE0835">
        <w:rPr>
          <w:sz w:val="24"/>
          <w:lang w:val="pt-BR"/>
        </w:rPr>
        <w:t xml:space="preserve">    </w:t>
      </w:r>
      <w:r w:rsidR="00A56004" w:rsidRPr="00A56004">
        <w:rPr>
          <w:sz w:val="24"/>
          <w:lang w:val="pt-BR"/>
        </w:rPr>
        <w:t>C</w:t>
      </w:r>
      <w:r w:rsidR="00A56004" w:rsidRPr="00A56004">
        <w:rPr>
          <w:sz w:val="24"/>
          <w:vertAlign w:val="subscript"/>
          <w:lang w:val="pt-BR"/>
        </w:rPr>
        <w:t>2</w:t>
      </w:r>
      <w:r w:rsidR="00A56004" w:rsidRPr="00A56004">
        <w:rPr>
          <w:sz w:val="24"/>
          <w:lang w:val="pt-BR"/>
        </w:rPr>
        <w:t>H</w:t>
      </w:r>
      <w:r w:rsidR="00A56004" w:rsidRPr="00A56004">
        <w:rPr>
          <w:sz w:val="24"/>
          <w:vertAlign w:val="subscript"/>
          <w:lang w:val="pt-BR"/>
        </w:rPr>
        <w:t>2</w:t>
      </w:r>
      <w:r w:rsidR="00A56004" w:rsidRPr="00A56004">
        <w:rPr>
          <w:sz w:val="24"/>
          <w:lang w:val="pt-BR"/>
        </w:rPr>
        <w:t>O</w:t>
      </w:r>
      <w:r w:rsidR="00A56004" w:rsidRPr="00A56004">
        <w:rPr>
          <w:sz w:val="24"/>
          <w:vertAlign w:val="subscript"/>
          <w:lang w:val="pt-BR"/>
        </w:rPr>
        <w:t>4</w:t>
      </w:r>
      <w:r w:rsidR="00DE0835" w:rsidRPr="005B1A62">
        <w:rPr>
          <w:sz w:val="24"/>
          <w:lang w:val="pt-BR"/>
        </w:rPr>
        <w:t xml:space="preserve"> + </w:t>
      </w:r>
      <w:r w:rsidR="00D23060">
        <w:rPr>
          <w:sz w:val="24"/>
          <w:lang w:val="pt-BR"/>
        </w:rPr>
        <w:t>2</w:t>
      </w:r>
      <w:r w:rsidR="00DE0835" w:rsidRPr="005B1A62">
        <w:rPr>
          <w:sz w:val="24"/>
          <w:lang w:val="pt-BR"/>
        </w:rPr>
        <w:t xml:space="preserve">NaOH  </w:t>
      </w:r>
      <w:r w:rsidR="00DE0835">
        <w:rPr>
          <w:sz w:val="24"/>
          <w:lang w:val="pt-BR"/>
        </w:rPr>
        <w:t xml:space="preserve">    </w:t>
      </w:r>
      <w:r w:rsidR="00A56004">
        <w:rPr>
          <w:sz w:val="24"/>
          <w:lang w:val="pt-BR"/>
        </w:rPr>
        <w:t xml:space="preserve">          </w:t>
      </w:r>
      <w:r w:rsidR="00DE0835">
        <w:rPr>
          <w:sz w:val="24"/>
          <w:lang w:val="pt-BR"/>
        </w:rPr>
        <w:t xml:space="preserve">          </w:t>
      </w:r>
      <w:r w:rsidR="00D23060">
        <w:rPr>
          <w:sz w:val="24"/>
          <w:lang w:val="pt-BR"/>
        </w:rPr>
        <w:t>Na</w:t>
      </w:r>
      <w:r w:rsidR="00D23060" w:rsidRPr="00D23060">
        <w:rPr>
          <w:sz w:val="24"/>
          <w:vertAlign w:val="subscript"/>
          <w:lang w:val="pt-BR"/>
        </w:rPr>
        <w:t>2</w:t>
      </w:r>
      <w:r w:rsidR="00D23060">
        <w:rPr>
          <w:sz w:val="24"/>
          <w:lang w:val="pt-BR"/>
        </w:rPr>
        <w:t>C</w:t>
      </w:r>
      <w:r w:rsidR="00D23060" w:rsidRPr="00D23060">
        <w:rPr>
          <w:sz w:val="24"/>
          <w:vertAlign w:val="subscript"/>
          <w:lang w:val="pt-BR"/>
        </w:rPr>
        <w:t>2</w:t>
      </w:r>
      <w:r w:rsidR="00D23060">
        <w:rPr>
          <w:sz w:val="24"/>
          <w:lang w:val="pt-BR"/>
        </w:rPr>
        <w:t>O</w:t>
      </w:r>
      <w:r w:rsidR="00D23060" w:rsidRPr="00D23060">
        <w:rPr>
          <w:sz w:val="24"/>
          <w:vertAlign w:val="subscript"/>
          <w:lang w:val="pt-BR"/>
        </w:rPr>
        <w:t>4</w:t>
      </w:r>
      <w:r w:rsidR="00DE0835" w:rsidRPr="00D23060">
        <w:rPr>
          <w:sz w:val="24"/>
          <w:vertAlign w:val="subscript"/>
          <w:lang w:val="pt-BR"/>
        </w:rPr>
        <w:t xml:space="preserve"> </w:t>
      </w:r>
      <w:r w:rsidR="00DE0835">
        <w:rPr>
          <w:sz w:val="24"/>
          <w:lang w:val="pt-BR"/>
        </w:rPr>
        <w:t xml:space="preserve">       </w:t>
      </w:r>
      <w:r w:rsidR="00DE0835" w:rsidRPr="005B1A62">
        <w:rPr>
          <w:sz w:val="24"/>
          <w:lang w:val="pt-BR"/>
        </w:rPr>
        <w:t xml:space="preserve">  + </w:t>
      </w:r>
      <w:r w:rsidR="00D23060">
        <w:rPr>
          <w:sz w:val="24"/>
          <w:lang w:val="pt-BR"/>
        </w:rPr>
        <w:t>2</w:t>
      </w:r>
      <w:r w:rsidR="00DE0835" w:rsidRPr="005B1A62">
        <w:rPr>
          <w:sz w:val="24"/>
          <w:lang w:val="pt-BR"/>
        </w:rPr>
        <w:t>H</w:t>
      </w:r>
      <w:r w:rsidR="00DE0835" w:rsidRPr="005B1A62">
        <w:rPr>
          <w:sz w:val="24"/>
          <w:lang w:val="pt-BR"/>
        </w:rPr>
        <w:softHyphen/>
      </w:r>
      <w:r w:rsidR="00DE0835" w:rsidRPr="005B1A62">
        <w:rPr>
          <w:sz w:val="24"/>
          <w:vertAlign w:val="subscript"/>
          <w:lang w:val="pt-BR"/>
        </w:rPr>
        <w:t>2</w:t>
      </w:r>
      <w:r w:rsidR="00DE0835" w:rsidRPr="005B1A62">
        <w:rPr>
          <w:sz w:val="24"/>
          <w:lang w:val="pt-BR"/>
        </w:rPr>
        <w:t xml:space="preserve">O    </w:t>
      </w:r>
    </w:p>
    <w:p w14:paraId="39FEA715" w14:textId="77777777" w:rsidR="00DE0835" w:rsidRPr="005B1A62" w:rsidRDefault="00DE0835" w:rsidP="00DE0835">
      <w:pPr>
        <w:pStyle w:val="BodyTextIndent2"/>
        <w:spacing w:line="240" w:lineRule="atLeast"/>
        <w:ind w:left="0"/>
        <w:rPr>
          <w:sz w:val="24"/>
          <w:lang w:val="pt-BR"/>
        </w:rPr>
      </w:pPr>
      <w:r w:rsidRPr="005B1A62">
        <w:rPr>
          <w:sz w:val="24"/>
          <w:lang w:val="pt-BR"/>
        </w:rPr>
        <w:t xml:space="preserve">    </w:t>
      </w:r>
    </w:p>
    <w:p w14:paraId="795C952F" w14:textId="6049E9AF" w:rsidR="00DE0835" w:rsidRPr="005B1A62" w:rsidRDefault="00DE0835" w:rsidP="00DE0835">
      <w:pPr>
        <w:pStyle w:val="Heading1"/>
        <w:rPr>
          <w:rFonts w:ascii="Times New Roman" w:hAnsi="Times New Roman" w:cs="Times New Roman"/>
          <w:sz w:val="24"/>
          <w:szCs w:val="24"/>
        </w:rPr>
      </w:pPr>
      <w:r w:rsidRPr="005B1A62">
        <w:rPr>
          <w:rFonts w:ascii="Times New Roman" w:hAnsi="Times New Roman" w:cs="Times New Roman"/>
          <w:sz w:val="24"/>
          <w:szCs w:val="24"/>
        </w:rPr>
        <w:t>Pilot Reading        : _</w:t>
      </w:r>
      <w:r w:rsidR="00D23060">
        <w:rPr>
          <w:rFonts w:ascii="Times New Roman" w:hAnsi="Times New Roman" w:cs="Times New Roman"/>
          <w:sz w:val="24"/>
          <w:szCs w:val="24"/>
          <w:u w:val="single"/>
        </w:rPr>
        <w:t>10</w:t>
      </w:r>
      <w:r w:rsidRPr="005B1A62">
        <w:rPr>
          <w:rFonts w:ascii="Times New Roman" w:hAnsi="Times New Roman" w:cs="Times New Roman"/>
          <w:sz w:val="24"/>
          <w:szCs w:val="24"/>
          <w:u w:val="single"/>
        </w:rPr>
        <w:t>.0</w:t>
      </w:r>
      <w:r w:rsidRPr="005B1A62">
        <w:rPr>
          <w:rFonts w:ascii="Times New Roman" w:hAnsi="Times New Roman" w:cs="Times New Roman"/>
          <w:sz w:val="24"/>
          <w:szCs w:val="24"/>
        </w:rPr>
        <w:t>_ (mL) to _</w:t>
      </w:r>
      <w:r w:rsidR="00D23060">
        <w:rPr>
          <w:rFonts w:ascii="Times New Roman" w:hAnsi="Times New Roman" w:cs="Times New Roman"/>
          <w:sz w:val="24"/>
          <w:szCs w:val="24"/>
          <w:u w:val="single"/>
        </w:rPr>
        <w:t>10</w:t>
      </w:r>
      <w:r w:rsidRPr="005B1A62">
        <w:rPr>
          <w:rFonts w:ascii="Times New Roman" w:hAnsi="Times New Roman" w:cs="Times New Roman"/>
          <w:sz w:val="24"/>
          <w:szCs w:val="24"/>
          <w:u w:val="single"/>
        </w:rPr>
        <w:t>.</w:t>
      </w:r>
      <w:r w:rsidR="00D23060">
        <w:rPr>
          <w:rFonts w:ascii="Times New Roman" w:hAnsi="Times New Roman" w:cs="Times New Roman"/>
          <w:sz w:val="24"/>
          <w:szCs w:val="24"/>
          <w:u w:val="single"/>
        </w:rPr>
        <w:t>1</w:t>
      </w:r>
      <w:r w:rsidRPr="005B1A62">
        <w:rPr>
          <w:rFonts w:ascii="Times New Roman" w:hAnsi="Times New Roman" w:cs="Times New Roman"/>
          <w:sz w:val="24"/>
          <w:szCs w:val="24"/>
        </w:rPr>
        <w:t xml:space="preserve">__(mL)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3"/>
        <w:gridCol w:w="1556"/>
        <w:gridCol w:w="1556"/>
        <w:gridCol w:w="1556"/>
        <w:gridCol w:w="1635"/>
      </w:tblGrid>
      <w:tr w:rsidR="00DE0835" w:rsidRPr="005B1A62" w14:paraId="1787D8E8" w14:textId="77777777" w:rsidTr="000D039A">
        <w:tc>
          <w:tcPr>
            <w:tcW w:w="1673" w:type="dxa"/>
            <w:vAlign w:val="center"/>
          </w:tcPr>
          <w:p w14:paraId="6FD433FE" w14:textId="77777777" w:rsidR="00DE0835" w:rsidRPr="005B1A62" w:rsidRDefault="00DE0835" w:rsidP="000D039A">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Reading</w:t>
            </w:r>
          </w:p>
        </w:tc>
        <w:tc>
          <w:tcPr>
            <w:tcW w:w="1556" w:type="dxa"/>
            <w:vAlign w:val="center"/>
          </w:tcPr>
          <w:p w14:paraId="3ADB844B" w14:textId="77777777" w:rsidR="00DE0835" w:rsidRPr="005B1A62" w:rsidRDefault="00DE0835" w:rsidP="000D039A">
            <w:pPr>
              <w:pStyle w:val="Heading1"/>
              <w:rPr>
                <w:rFonts w:ascii="Times New Roman" w:hAnsi="Times New Roman" w:cs="Times New Roman"/>
                <w:sz w:val="24"/>
                <w:szCs w:val="24"/>
              </w:rPr>
            </w:pPr>
            <w:r w:rsidRPr="005B1A62">
              <w:rPr>
                <w:rFonts w:ascii="Times New Roman" w:hAnsi="Times New Roman" w:cs="Times New Roman"/>
                <w:sz w:val="24"/>
                <w:szCs w:val="24"/>
              </w:rPr>
              <w:t>I</w:t>
            </w:r>
          </w:p>
          <w:p w14:paraId="126F162D" w14:textId="77777777" w:rsidR="00DE0835" w:rsidRPr="005B1A62" w:rsidRDefault="00DE0835" w:rsidP="000D039A">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(mL)</w:t>
            </w:r>
          </w:p>
        </w:tc>
        <w:tc>
          <w:tcPr>
            <w:tcW w:w="1556" w:type="dxa"/>
            <w:vAlign w:val="center"/>
          </w:tcPr>
          <w:p w14:paraId="4AB28986" w14:textId="77777777" w:rsidR="00DE0835" w:rsidRPr="005B1A62" w:rsidRDefault="00DE0835" w:rsidP="000D039A">
            <w:pPr>
              <w:pStyle w:val="Heading1"/>
              <w:rPr>
                <w:rFonts w:ascii="Times New Roman" w:hAnsi="Times New Roman" w:cs="Times New Roman"/>
                <w:sz w:val="24"/>
                <w:szCs w:val="24"/>
              </w:rPr>
            </w:pPr>
            <w:r w:rsidRPr="005B1A62">
              <w:rPr>
                <w:rFonts w:ascii="Times New Roman" w:hAnsi="Times New Roman" w:cs="Times New Roman"/>
                <w:sz w:val="24"/>
                <w:szCs w:val="24"/>
              </w:rPr>
              <w:t>II</w:t>
            </w:r>
          </w:p>
          <w:p w14:paraId="3E52B6F7" w14:textId="77777777" w:rsidR="00DE0835" w:rsidRPr="005B1A62" w:rsidRDefault="00DE0835" w:rsidP="000D039A">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(mL)</w:t>
            </w:r>
          </w:p>
        </w:tc>
        <w:tc>
          <w:tcPr>
            <w:tcW w:w="1556" w:type="dxa"/>
            <w:vAlign w:val="center"/>
          </w:tcPr>
          <w:p w14:paraId="0642010B" w14:textId="77777777" w:rsidR="00DE0835" w:rsidRPr="005B1A62" w:rsidRDefault="00DE0835" w:rsidP="000D039A">
            <w:pPr>
              <w:pStyle w:val="Heading1"/>
              <w:rPr>
                <w:rFonts w:ascii="Times New Roman" w:hAnsi="Times New Roman" w:cs="Times New Roman"/>
                <w:sz w:val="24"/>
                <w:szCs w:val="24"/>
              </w:rPr>
            </w:pPr>
            <w:r w:rsidRPr="005B1A62">
              <w:rPr>
                <w:rFonts w:ascii="Times New Roman" w:hAnsi="Times New Roman" w:cs="Times New Roman"/>
                <w:sz w:val="24"/>
                <w:szCs w:val="24"/>
              </w:rPr>
              <w:t>III</w:t>
            </w:r>
          </w:p>
          <w:p w14:paraId="2D2EB846" w14:textId="77777777" w:rsidR="00DE0835" w:rsidRPr="005B1A62" w:rsidRDefault="00DE0835" w:rsidP="000D039A">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(mL)</w:t>
            </w:r>
          </w:p>
        </w:tc>
        <w:tc>
          <w:tcPr>
            <w:tcW w:w="1635" w:type="dxa"/>
            <w:vAlign w:val="center"/>
          </w:tcPr>
          <w:p w14:paraId="74600E86" w14:textId="77777777" w:rsidR="00DE0835" w:rsidRPr="005B1A62" w:rsidRDefault="00DE0835" w:rsidP="000D039A">
            <w:pPr>
              <w:pStyle w:val="Heading1"/>
              <w:rPr>
                <w:rFonts w:ascii="Times New Roman" w:hAnsi="Times New Roman" w:cs="Times New Roman"/>
                <w:sz w:val="24"/>
                <w:szCs w:val="24"/>
              </w:rPr>
            </w:pPr>
            <w:r w:rsidRPr="005B1A62">
              <w:rPr>
                <w:rFonts w:ascii="Times New Roman" w:hAnsi="Times New Roman" w:cs="Times New Roman"/>
                <w:sz w:val="24"/>
                <w:szCs w:val="24"/>
              </w:rPr>
              <w:t>Constant</w:t>
            </w:r>
          </w:p>
          <w:p w14:paraId="241A1441" w14:textId="77777777" w:rsidR="00DE0835" w:rsidRPr="005B1A62" w:rsidRDefault="00DE0835" w:rsidP="000D039A">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(mL)</w:t>
            </w:r>
          </w:p>
        </w:tc>
      </w:tr>
      <w:tr w:rsidR="00DE0835" w:rsidRPr="005B1A62" w14:paraId="5175051A" w14:textId="77777777" w:rsidTr="000D039A">
        <w:tc>
          <w:tcPr>
            <w:tcW w:w="1673" w:type="dxa"/>
            <w:vAlign w:val="center"/>
          </w:tcPr>
          <w:p w14:paraId="51990735" w14:textId="77777777" w:rsidR="00DE0835" w:rsidRPr="005B1A62" w:rsidRDefault="00DE0835" w:rsidP="000D039A">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Initial</w:t>
            </w:r>
          </w:p>
        </w:tc>
        <w:tc>
          <w:tcPr>
            <w:tcW w:w="1556" w:type="dxa"/>
            <w:vAlign w:val="center"/>
          </w:tcPr>
          <w:p w14:paraId="76B66EAB" w14:textId="77777777" w:rsidR="00DE0835" w:rsidRPr="005B1A62" w:rsidRDefault="00DE0835" w:rsidP="000D039A">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0.0</w:t>
            </w:r>
          </w:p>
        </w:tc>
        <w:tc>
          <w:tcPr>
            <w:tcW w:w="1556" w:type="dxa"/>
            <w:vAlign w:val="center"/>
          </w:tcPr>
          <w:p w14:paraId="4FC07DF9" w14:textId="77777777" w:rsidR="00DE0835" w:rsidRPr="005B1A62" w:rsidRDefault="00DE0835" w:rsidP="000D039A">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0.0</w:t>
            </w:r>
          </w:p>
        </w:tc>
        <w:tc>
          <w:tcPr>
            <w:tcW w:w="1556" w:type="dxa"/>
            <w:vAlign w:val="center"/>
          </w:tcPr>
          <w:p w14:paraId="26AD8A02" w14:textId="77777777" w:rsidR="00DE0835" w:rsidRPr="005B1A62" w:rsidRDefault="00DE0835" w:rsidP="000D039A">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0.0</w:t>
            </w:r>
          </w:p>
        </w:tc>
        <w:tc>
          <w:tcPr>
            <w:tcW w:w="1635" w:type="dxa"/>
            <w:vMerge w:val="restart"/>
            <w:vAlign w:val="center"/>
          </w:tcPr>
          <w:p w14:paraId="6A942C51" w14:textId="1AB3B19E" w:rsidR="00DE0835" w:rsidRPr="005B1A62" w:rsidRDefault="00D23060" w:rsidP="000D039A">
            <w:pPr>
              <w:spacing w:before="120" w:after="120"/>
              <w:jc w:val="center"/>
              <w:rPr>
                <w:rFonts w:ascii="Times New Roman" w:hAnsi="Times New Roman" w:cs="Times New Roman"/>
                <w:sz w:val="24"/>
                <w:szCs w:val="24"/>
              </w:rPr>
            </w:pPr>
            <w:r>
              <w:rPr>
                <w:rFonts w:ascii="Times New Roman" w:hAnsi="Times New Roman" w:cs="Times New Roman"/>
                <w:sz w:val="24"/>
                <w:szCs w:val="24"/>
              </w:rPr>
              <w:t>10</w:t>
            </w:r>
          </w:p>
        </w:tc>
      </w:tr>
      <w:tr w:rsidR="00DE0835" w:rsidRPr="005B1A62" w14:paraId="51EC183C" w14:textId="77777777" w:rsidTr="000D039A">
        <w:tc>
          <w:tcPr>
            <w:tcW w:w="1673" w:type="dxa"/>
            <w:vAlign w:val="center"/>
          </w:tcPr>
          <w:p w14:paraId="1151A2F2" w14:textId="77777777" w:rsidR="00DE0835" w:rsidRPr="005B1A62" w:rsidRDefault="00DE0835" w:rsidP="000D039A">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Final</w:t>
            </w:r>
          </w:p>
        </w:tc>
        <w:tc>
          <w:tcPr>
            <w:tcW w:w="1556" w:type="dxa"/>
            <w:vAlign w:val="center"/>
          </w:tcPr>
          <w:p w14:paraId="03E4D1FE" w14:textId="0B45AEAA" w:rsidR="00DE0835" w:rsidRPr="005B1A62" w:rsidRDefault="00D23060" w:rsidP="000D039A">
            <w:pPr>
              <w:spacing w:before="120" w:after="120"/>
              <w:jc w:val="center"/>
              <w:rPr>
                <w:rFonts w:ascii="Times New Roman" w:hAnsi="Times New Roman" w:cs="Times New Roman"/>
                <w:sz w:val="24"/>
                <w:szCs w:val="24"/>
              </w:rPr>
            </w:pPr>
            <w:r>
              <w:rPr>
                <w:rFonts w:ascii="Times New Roman" w:hAnsi="Times New Roman" w:cs="Times New Roman"/>
                <w:sz w:val="24"/>
                <w:szCs w:val="24"/>
              </w:rPr>
              <w:t>10</w:t>
            </w:r>
          </w:p>
        </w:tc>
        <w:tc>
          <w:tcPr>
            <w:tcW w:w="1556" w:type="dxa"/>
            <w:vAlign w:val="center"/>
          </w:tcPr>
          <w:p w14:paraId="7C58B9F6" w14:textId="27578383" w:rsidR="00DE0835" w:rsidRPr="005B1A62" w:rsidRDefault="00D23060" w:rsidP="000D039A">
            <w:pPr>
              <w:spacing w:before="120" w:after="120"/>
              <w:jc w:val="center"/>
              <w:rPr>
                <w:rFonts w:ascii="Times New Roman" w:hAnsi="Times New Roman" w:cs="Times New Roman"/>
                <w:sz w:val="24"/>
                <w:szCs w:val="24"/>
              </w:rPr>
            </w:pPr>
            <w:r>
              <w:rPr>
                <w:rFonts w:ascii="Times New Roman" w:hAnsi="Times New Roman" w:cs="Times New Roman"/>
                <w:sz w:val="24"/>
                <w:szCs w:val="24"/>
              </w:rPr>
              <w:t>10.1</w:t>
            </w:r>
          </w:p>
        </w:tc>
        <w:tc>
          <w:tcPr>
            <w:tcW w:w="1556" w:type="dxa"/>
            <w:vAlign w:val="center"/>
          </w:tcPr>
          <w:p w14:paraId="72E31783" w14:textId="3D90721D" w:rsidR="00DE0835" w:rsidRPr="005B1A62" w:rsidRDefault="00D23060" w:rsidP="000D039A">
            <w:pPr>
              <w:spacing w:before="120" w:after="120"/>
              <w:jc w:val="center"/>
              <w:rPr>
                <w:rFonts w:ascii="Times New Roman" w:hAnsi="Times New Roman" w:cs="Times New Roman"/>
                <w:sz w:val="24"/>
                <w:szCs w:val="24"/>
              </w:rPr>
            </w:pPr>
            <w:r>
              <w:rPr>
                <w:rFonts w:ascii="Times New Roman" w:hAnsi="Times New Roman" w:cs="Times New Roman"/>
                <w:sz w:val="24"/>
                <w:szCs w:val="24"/>
              </w:rPr>
              <w:t>10</w:t>
            </w:r>
          </w:p>
        </w:tc>
        <w:tc>
          <w:tcPr>
            <w:tcW w:w="1635" w:type="dxa"/>
            <w:vMerge/>
            <w:vAlign w:val="center"/>
          </w:tcPr>
          <w:p w14:paraId="0D09F441" w14:textId="77777777" w:rsidR="00DE0835" w:rsidRPr="005B1A62" w:rsidRDefault="00DE0835" w:rsidP="000D039A">
            <w:pPr>
              <w:spacing w:before="120" w:after="120"/>
              <w:jc w:val="center"/>
              <w:rPr>
                <w:rFonts w:ascii="Times New Roman" w:hAnsi="Times New Roman" w:cs="Times New Roman"/>
                <w:sz w:val="24"/>
                <w:szCs w:val="24"/>
              </w:rPr>
            </w:pPr>
          </w:p>
        </w:tc>
      </w:tr>
      <w:tr w:rsidR="00DE0835" w:rsidRPr="005B1A62" w14:paraId="775E4DFA" w14:textId="77777777" w:rsidTr="000D039A">
        <w:tc>
          <w:tcPr>
            <w:tcW w:w="1673" w:type="dxa"/>
            <w:vAlign w:val="center"/>
          </w:tcPr>
          <w:p w14:paraId="696A9F98" w14:textId="77777777" w:rsidR="00DE0835" w:rsidRPr="005B1A62" w:rsidRDefault="00DE0835" w:rsidP="000D039A">
            <w:pPr>
              <w:spacing w:before="120" w:after="120"/>
              <w:jc w:val="center"/>
              <w:rPr>
                <w:rFonts w:ascii="Times New Roman" w:hAnsi="Times New Roman" w:cs="Times New Roman"/>
                <w:sz w:val="24"/>
                <w:szCs w:val="24"/>
              </w:rPr>
            </w:pPr>
            <w:r w:rsidRPr="005B1A62">
              <w:rPr>
                <w:rFonts w:ascii="Times New Roman" w:hAnsi="Times New Roman" w:cs="Times New Roman"/>
                <w:sz w:val="24"/>
                <w:szCs w:val="24"/>
              </w:rPr>
              <w:t>Difference</w:t>
            </w:r>
          </w:p>
        </w:tc>
        <w:tc>
          <w:tcPr>
            <w:tcW w:w="1556" w:type="dxa"/>
            <w:vAlign w:val="center"/>
          </w:tcPr>
          <w:p w14:paraId="3A797657" w14:textId="5E83E99D" w:rsidR="00DE0835" w:rsidRPr="005B1A62" w:rsidRDefault="00D23060" w:rsidP="000D039A">
            <w:pPr>
              <w:spacing w:before="120" w:after="120"/>
              <w:jc w:val="center"/>
              <w:rPr>
                <w:rFonts w:ascii="Times New Roman" w:hAnsi="Times New Roman" w:cs="Times New Roman"/>
                <w:sz w:val="24"/>
                <w:szCs w:val="24"/>
              </w:rPr>
            </w:pPr>
            <w:r>
              <w:rPr>
                <w:rFonts w:ascii="Times New Roman" w:hAnsi="Times New Roman" w:cs="Times New Roman"/>
                <w:sz w:val="24"/>
                <w:szCs w:val="24"/>
              </w:rPr>
              <w:t>10</w:t>
            </w:r>
          </w:p>
        </w:tc>
        <w:tc>
          <w:tcPr>
            <w:tcW w:w="1556" w:type="dxa"/>
            <w:vAlign w:val="center"/>
          </w:tcPr>
          <w:p w14:paraId="60BDC590" w14:textId="64F5863F" w:rsidR="00DE0835" w:rsidRPr="005B1A62" w:rsidRDefault="00D23060" w:rsidP="000D039A">
            <w:pPr>
              <w:spacing w:before="120" w:after="120"/>
              <w:jc w:val="center"/>
              <w:rPr>
                <w:rFonts w:ascii="Times New Roman" w:hAnsi="Times New Roman" w:cs="Times New Roman"/>
                <w:sz w:val="24"/>
                <w:szCs w:val="24"/>
              </w:rPr>
            </w:pPr>
            <w:r>
              <w:rPr>
                <w:rFonts w:ascii="Times New Roman" w:hAnsi="Times New Roman" w:cs="Times New Roman"/>
                <w:sz w:val="24"/>
                <w:szCs w:val="24"/>
              </w:rPr>
              <w:t>10.1</w:t>
            </w:r>
          </w:p>
        </w:tc>
        <w:tc>
          <w:tcPr>
            <w:tcW w:w="1556" w:type="dxa"/>
            <w:vAlign w:val="center"/>
          </w:tcPr>
          <w:p w14:paraId="6B511CF8" w14:textId="30B3D1A9" w:rsidR="00DE0835" w:rsidRPr="005B1A62" w:rsidRDefault="00D23060" w:rsidP="000D039A">
            <w:pPr>
              <w:spacing w:before="120" w:after="120"/>
              <w:jc w:val="center"/>
              <w:rPr>
                <w:rFonts w:ascii="Times New Roman" w:hAnsi="Times New Roman" w:cs="Times New Roman"/>
                <w:sz w:val="24"/>
                <w:szCs w:val="24"/>
              </w:rPr>
            </w:pPr>
            <w:r>
              <w:rPr>
                <w:rFonts w:ascii="Times New Roman" w:hAnsi="Times New Roman" w:cs="Times New Roman"/>
                <w:sz w:val="24"/>
                <w:szCs w:val="24"/>
              </w:rPr>
              <w:t>10</w:t>
            </w:r>
          </w:p>
        </w:tc>
        <w:tc>
          <w:tcPr>
            <w:tcW w:w="1635" w:type="dxa"/>
            <w:vMerge/>
            <w:vAlign w:val="center"/>
          </w:tcPr>
          <w:p w14:paraId="21D1595F" w14:textId="77777777" w:rsidR="00DE0835" w:rsidRPr="005B1A62" w:rsidRDefault="00DE0835" w:rsidP="000D039A">
            <w:pPr>
              <w:spacing w:before="120" w:after="120"/>
              <w:jc w:val="center"/>
              <w:rPr>
                <w:rFonts w:ascii="Times New Roman" w:hAnsi="Times New Roman" w:cs="Times New Roman"/>
                <w:sz w:val="24"/>
                <w:szCs w:val="24"/>
              </w:rPr>
            </w:pPr>
          </w:p>
        </w:tc>
      </w:tr>
    </w:tbl>
    <w:p w14:paraId="77E2600F" w14:textId="77777777" w:rsidR="00DE0835" w:rsidRPr="00114906" w:rsidRDefault="00DE0835" w:rsidP="00DE0835">
      <w:pPr>
        <w:widowControl w:val="0"/>
        <w:autoSpaceDE w:val="0"/>
        <w:autoSpaceDN w:val="0"/>
        <w:adjustRightInd w:val="0"/>
        <w:spacing w:before="240" w:after="60"/>
        <w:outlineLvl w:val="0"/>
        <w:rPr>
          <w:rFonts w:eastAsiaTheme="minorEastAsia"/>
          <w:b/>
          <w:bCs/>
          <w:kern w:val="28"/>
          <w:u w:val="single"/>
        </w:rPr>
      </w:pPr>
    </w:p>
    <w:p w14:paraId="428C238C" w14:textId="1A0A93C1" w:rsidR="00DE0835" w:rsidRDefault="00DE0835" w:rsidP="00DE0835">
      <w:pPr>
        <w:rPr>
          <w:rFonts w:ascii="Times New Roman" w:hAnsi="Times New Roman" w:cs="Times New Roman"/>
          <w:sz w:val="24"/>
          <w:szCs w:val="24"/>
        </w:rPr>
      </w:pPr>
    </w:p>
    <w:p w14:paraId="153C94B1" w14:textId="0AF326A5" w:rsidR="00DE0835" w:rsidRDefault="00DE0835" w:rsidP="00DE0835">
      <w:pPr>
        <w:pStyle w:val="Heading3"/>
        <w:rPr>
          <w:sz w:val="24"/>
          <w:szCs w:val="24"/>
          <w:u w:val="single"/>
        </w:rPr>
      </w:pPr>
    </w:p>
    <w:p w14:paraId="0BCE7FC8" w14:textId="47260AEE" w:rsidR="00D23060" w:rsidRDefault="00D23060" w:rsidP="00DE0835">
      <w:pPr>
        <w:pStyle w:val="Heading3"/>
        <w:rPr>
          <w:sz w:val="24"/>
          <w:szCs w:val="24"/>
          <w:u w:val="single"/>
        </w:rPr>
      </w:pPr>
      <w:r>
        <w:rPr>
          <w:noProof/>
          <w:sz w:val="24"/>
          <w:szCs w:val="24"/>
          <w:u w:val="single"/>
        </w:rPr>
        <w:lastRenderedPageBreak/>
        <w:drawing>
          <wp:anchor distT="0" distB="0" distL="114300" distR="114300" simplePos="0" relativeHeight="251669504" behindDoc="0" locked="0" layoutInCell="1" allowOverlap="1" wp14:anchorId="188F7891" wp14:editId="4F873D5F">
            <wp:simplePos x="0" y="0"/>
            <wp:positionH relativeFrom="column">
              <wp:posOffset>520700</wp:posOffset>
            </wp:positionH>
            <wp:positionV relativeFrom="paragraph">
              <wp:posOffset>353695</wp:posOffset>
            </wp:positionV>
            <wp:extent cx="4921885" cy="3075940"/>
            <wp:effectExtent l="0" t="0" r="5715"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21885" cy="3075940"/>
                    </a:xfrm>
                    <a:prstGeom prst="rect">
                      <a:avLst/>
                    </a:prstGeom>
                  </pic:spPr>
                </pic:pic>
              </a:graphicData>
            </a:graphic>
            <wp14:sizeRelH relativeFrom="page">
              <wp14:pctWidth>0</wp14:pctWidth>
            </wp14:sizeRelH>
            <wp14:sizeRelV relativeFrom="page">
              <wp14:pctHeight>0</wp14:pctHeight>
            </wp14:sizeRelV>
          </wp:anchor>
        </w:drawing>
      </w:r>
      <w:r w:rsidR="00DE0835">
        <w:rPr>
          <w:sz w:val="24"/>
          <w:szCs w:val="24"/>
          <w:u w:val="single"/>
        </w:rPr>
        <w:t>4) Weak-acid vs Weak-base:</w:t>
      </w:r>
    </w:p>
    <w:p w14:paraId="063C551E" w14:textId="5F0E6ADA" w:rsidR="00DE0835" w:rsidRDefault="00DE0835" w:rsidP="00DE0835">
      <w:pPr>
        <w:pStyle w:val="Heading3"/>
        <w:rPr>
          <w:sz w:val="24"/>
          <w:szCs w:val="24"/>
          <w:u w:val="single"/>
        </w:rPr>
      </w:pPr>
    </w:p>
    <w:p w14:paraId="0D659E5F" w14:textId="6B659602" w:rsidR="00F21F47" w:rsidRDefault="00685108" w:rsidP="00F21F47">
      <w:pPr>
        <w:rPr>
          <w:rFonts w:ascii="Times New Roman" w:hAnsi="Times New Roman" w:cs="Times New Roman"/>
          <w:sz w:val="24"/>
          <w:szCs w:val="24"/>
        </w:rPr>
      </w:pPr>
      <w:r>
        <w:rPr>
          <w:rFonts w:ascii="Times New Roman" w:hAnsi="Times New Roman" w:cs="Times New Roman"/>
          <w:sz w:val="24"/>
          <w:szCs w:val="24"/>
        </w:rPr>
        <w:t xml:space="preserve">A Solution of a weak acid cannot be titrated with a weak base using an indicator to find the end point because the pH </w:t>
      </w:r>
      <w:r w:rsidR="00D007A4">
        <w:rPr>
          <w:rFonts w:ascii="Times New Roman" w:hAnsi="Times New Roman" w:cs="Times New Roman"/>
          <w:sz w:val="24"/>
          <w:szCs w:val="24"/>
        </w:rPr>
        <w:t>change is too gradual close to the equivalence point.</w:t>
      </w:r>
    </w:p>
    <w:p w14:paraId="65BAAB62" w14:textId="77777777" w:rsidR="00F21F47" w:rsidRPr="00F21F47" w:rsidRDefault="00F21F47" w:rsidP="00F21F47">
      <w:pPr>
        <w:rPr>
          <w:rFonts w:ascii="Times New Roman" w:hAnsi="Times New Roman" w:cs="Times New Roman"/>
          <w:b/>
          <w:bCs/>
          <w:sz w:val="24"/>
          <w:szCs w:val="24"/>
          <w:u w:val="single"/>
        </w:rPr>
      </w:pPr>
      <w:r w:rsidRPr="00F21F47">
        <w:rPr>
          <w:rFonts w:ascii="Times New Roman" w:hAnsi="Times New Roman" w:cs="Times New Roman"/>
          <w:b/>
          <w:bCs/>
          <w:sz w:val="24"/>
          <w:szCs w:val="24"/>
          <w:u w:val="single"/>
        </w:rPr>
        <w:t>Calculation:</w:t>
      </w:r>
    </w:p>
    <w:p w14:paraId="4BA5CAD0" w14:textId="0263B904" w:rsidR="00E7458D" w:rsidRPr="00E7458D" w:rsidRDefault="00F21F47" w:rsidP="00F21F47">
      <w:pPr>
        <w:rPr>
          <w:rFonts w:ascii="Times New Roman" w:hAnsi="Times New Roman" w:cs="Times New Roman"/>
          <w:sz w:val="36"/>
          <w:szCs w:val="36"/>
        </w:rPr>
      </w:pPr>
      <w:r w:rsidRPr="00F21F47">
        <w:rPr>
          <w:rFonts w:ascii="Times New Roman" w:hAnsi="Times New Roman" w:cs="Times New Roman"/>
          <w:b/>
          <w:sz w:val="24"/>
          <w:szCs w:val="24"/>
        </w:rPr>
        <w:t>Formula:</w:t>
      </w:r>
      <w:r w:rsidRPr="00F21F47">
        <w:rPr>
          <w:rFonts w:ascii="Times New Roman" w:hAnsi="Times New Roman" w:cs="Times New Roman"/>
          <w:sz w:val="24"/>
          <w:szCs w:val="24"/>
        </w:rPr>
        <w:t xml:space="preserve">  </w:t>
      </w:r>
    </w:p>
    <w:p w14:paraId="6920634C" w14:textId="77777777" w:rsidR="00E7458D" w:rsidRDefault="00F21F47" w:rsidP="00E7458D">
      <w:pPr>
        <w:ind w:firstLine="720"/>
        <w:rPr>
          <w:rFonts w:ascii="Times New Roman" w:hAnsi="Times New Roman" w:cs="Times New Roman"/>
          <w:sz w:val="24"/>
          <w:szCs w:val="24"/>
        </w:rPr>
      </w:pPr>
      <w:r w:rsidRPr="00F21F47">
        <w:rPr>
          <w:rFonts w:ascii="Times New Roman" w:hAnsi="Times New Roman" w:cs="Times New Roman"/>
          <w:sz w:val="24"/>
          <w:szCs w:val="24"/>
        </w:rPr>
        <w:t>N</w:t>
      </w:r>
      <w:r w:rsidRPr="00E7458D">
        <w:rPr>
          <w:rFonts w:ascii="Times New Roman" w:hAnsi="Times New Roman" w:cs="Times New Roman"/>
          <w:sz w:val="24"/>
          <w:szCs w:val="24"/>
          <w:vertAlign w:val="subscript"/>
        </w:rPr>
        <w:t>1</w:t>
      </w:r>
      <w:r w:rsidRPr="00F21F47">
        <w:rPr>
          <w:rFonts w:ascii="Times New Roman" w:hAnsi="Times New Roman" w:cs="Times New Roman"/>
          <w:sz w:val="24"/>
          <w:szCs w:val="24"/>
        </w:rPr>
        <w:t>V</w:t>
      </w:r>
      <w:r w:rsidRPr="00E7458D">
        <w:rPr>
          <w:rFonts w:ascii="Times New Roman" w:hAnsi="Times New Roman" w:cs="Times New Roman"/>
          <w:sz w:val="24"/>
          <w:szCs w:val="24"/>
          <w:vertAlign w:val="subscript"/>
        </w:rPr>
        <w:t>1</w:t>
      </w:r>
      <w:r w:rsidRPr="00F21F47">
        <w:rPr>
          <w:rFonts w:ascii="Times New Roman" w:hAnsi="Times New Roman" w:cs="Times New Roman"/>
          <w:sz w:val="24"/>
          <w:szCs w:val="24"/>
        </w:rPr>
        <w:t xml:space="preserve">  (Acid)  =   N</w:t>
      </w:r>
      <w:r w:rsidRPr="00E7458D">
        <w:rPr>
          <w:rFonts w:ascii="Times New Roman" w:hAnsi="Times New Roman" w:cs="Times New Roman"/>
          <w:sz w:val="24"/>
          <w:szCs w:val="24"/>
          <w:vertAlign w:val="subscript"/>
        </w:rPr>
        <w:t>2</w:t>
      </w:r>
      <w:r w:rsidRPr="00F21F47">
        <w:rPr>
          <w:rFonts w:ascii="Times New Roman" w:hAnsi="Times New Roman" w:cs="Times New Roman"/>
          <w:sz w:val="24"/>
          <w:szCs w:val="24"/>
        </w:rPr>
        <w:t>V</w:t>
      </w:r>
      <w:r w:rsidRPr="00E7458D">
        <w:rPr>
          <w:rFonts w:ascii="Times New Roman" w:hAnsi="Times New Roman" w:cs="Times New Roman"/>
          <w:sz w:val="24"/>
          <w:szCs w:val="24"/>
          <w:vertAlign w:val="subscript"/>
        </w:rPr>
        <w:t>2</w:t>
      </w:r>
      <w:r w:rsidRPr="00F21F47">
        <w:rPr>
          <w:rFonts w:ascii="Times New Roman" w:hAnsi="Times New Roman" w:cs="Times New Roman"/>
          <w:sz w:val="24"/>
          <w:szCs w:val="24"/>
        </w:rPr>
        <w:t xml:space="preserve"> (Base)</w:t>
      </w:r>
      <w:r w:rsidR="00E7458D">
        <w:rPr>
          <w:rFonts w:ascii="Times New Roman" w:hAnsi="Times New Roman" w:cs="Times New Roman"/>
          <w:sz w:val="24"/>
          <w:szCs w:val="24"/>
        </w:rPr>
        <w:t xml:space="preserve"> </w:t>
      </w:r>
    </w:p>
    <w:p w14:paraId="31AF493F" w14:textId="6F4DE94E" w:rsidR="00E7458D" w:rsidRPr="00E7458D" w:rsidRDefault="00E7458D" w:rsidP="00E7458D">
      <w:pPr>
        <w:ind w:firstLine="720"/>
        <w:rPr>
          <w:rFonts w:ascii="Times New Roman" w:hAnsi="Times New Roman" w:cs="Times New Roman"/>
          <w:sz w:val="24"/>
          <w:szCs w:val="24"/>
          <w:vertAlign w:val="subscript"/>
        </w:rPr>
      </w:pPr>
      <w:r>
        <w:rPr>
          <w:rFonts w:ascii="Times New Roman" w:hAnsi="Times New Roman" w:cs="Times New Roman"/>
          <w:sz w:val="24"/>
          <w:szCs w:val="24"/>
        </w:rPr>
        <w:t>N</w:t>
      </w:r>
      <w:r>
        <w:rPr>
          <w:rFonts w:ascii="Times New Roman" w:hAnsi="Times New Roman" w:cs="Times New Roman"/>
          <w:sz w:val="24"/>
          <w:szCs w:val="24"/>
          <w:vertAlign w:val="subscript"/>
        </w:rPr>
        <w:t>1</w:t>
      </w:r>
      <w:r>
        <w:rPr>
          <w:rFonts w:ascii="Times New Roman" w:hAnsi="Times New Roman" w:cs="Times New Roman"/>
          <w:sz w:val="24"/>
          <w:szCs w:val="24"/>
        </w:rPr>
        <w:t xml:space="preserve"> = </w:t>
      </w:r>
      <w:r>
        <w:rPr>
          <w:rFonts w:ascii="Times New Roman" w:hAnsi="Times New Roman" w:cs="Times New Roman"/>
          <w:sz w:val="24"/>
          <w:szCs w:val="24"/>
          <w:vertAlign w:val="subscript"/>
        </w:rPr>
        <w:t xml:space="preserve"> </w:t>
      </w:r>
      <w:r>
        <w:rPr>
          <w:rFonts w:ascii="Cambria Math" w:hAnsi="Cambria Math" w:cs="Times New Roman"/>
          <w:sz w:val="36"/>
          <w:szCs w:val="36"/>
          <w:vertAlign w:val="subscript"/>
        </w:rPr>
        <w:t xml:space="preserve"> </w:t>
      </w:r>
      <w:r w:rsidRPr="00E7458D">
        <w:rPr>
          <w:rFonts w:ascii="Cambria Math" w:hAnsi="Cambria Math" w:cs="Times New Roman"/>
          <w:sz w:val="36"/>
          <w:szCs w:val="36"/>
          <w:vertAlign w:val="subscript"/>
        </w:rPr>
        <w:t xml:space="preserve"> </w:t>
      </w:r>
      <m:oMath>
        <m:f>
          <m:fPr>
            <m:ctrlPr>
              <w:rPr>
                <w:rFonts w:ascii="Cambria Math" w:hAnsi="Cambria Math" w:cs="Times New Roman"/>
                <w:sz w:val="36"/>
                <w:szCs w:val="36"/>
                <w:vertAlign w:val="subscript"/>
              </w:rPr>
            </m:ctrlPr>
          </m:fPr>
          <m:num>
            <m:sSub>
              <m:sSubPr>
                <m:ctrlPr>
                  <w:rPr>
                    <w:rFonts w:ascii="Cambria Math" w:hAnsi="Cambria Math" w:cs="Times New Roman"/>
                    <w:sz w:val="36"/>
                    <w:szCs w:val="36"/>
                    <w:vertAlign w:val="subscript"/>
                  </w:rPr>
                </m:ctrlPr>
              </m:sSubPr>
              <m:e>
                <m:r>
                  <w:rPr>
                    <w:rFonts w:ascii="Cambria Math" w:hAnsi="Cambria Math" w:cs="Times New Roman"/>
                    <w:sz w:val="36"/>
                    <w:szCs w:val="36"/>
                    <w:vertAlign w:val="subscript"/>
                  </w:rPr>
                  <m:t>N</m:t>
                </m:r>
              </m:e>
              <m:sub>
                <m:r>
                  <w:rPr>
                    <w:rFonts w:ascii="Cambria Math" w:hAnsi="Cambria Math" w:cs="Times New Roman"/>
                    <w:sz w:val="36"/>
                    <w:szCs w:val="36"/>
                    <w:vertAlign w:val="subscript"/>
                  </w:rPr>
                  <m:t>2</m:t>
                </m:r>
              </m:sub>
            </m:sSub>
            <m:r>
              <m:rPr>
                <m:sty m:val="p"/>
              </m:rPr>
              <w:rPr>
                <w:rFonts w:ascii="Cambria Math" w:hAnsi="Cambria Math" w:cs="Times New Roman"/>
                <w:sz w:val="36"/>
                <w:szCs w:val="36"/>
              </w:rPr>
              <m:t xml:space="preserve"> x </m:t>
            </m:r>
            <m:sSub>
              <m:sSubPr>
                <m:ctrlPr>
                  <w:rPr>
                    <w:rFonts w:ascii="Cambria Math" w:hAnsi="Cambria Math" w:cs="Times New Roman"/>
                    <w:sz w:val="36"/>
                    <w:szCs w:val="36"/>
                    <w:vertAlign w:val="subscript"/>
                  </w:rPr>
                </m:ctrlPr>
              </m:sSubPr>
              <m:e>
                <m:r>
                  <w:rPr>
                    <w:rFonts w:ascii="Cambria Math" w:hAnsi="Cambria Math" w:cs="Times New Roman"/>
                    <w:sz w:val="36"/>
                    <w:szCs w:val="36"/>
                    <w:vertAlign w:val="subscript"/>
                  </w:rPr>
                  <m:t>V</m:t>
                </m:r>
              </m:e>
              <m:sub>
                <m:r>
                  <w:rPr>
                    <w:rFonts w:ascii="Cambria Math" w:hAnsi="Cambria Math" w:cs="Times New Roman"/>
                    <w:sz w:val="36"/>
                    <w:szCs w:val="36"/>
                    <w:vertAlign w:val="subscript"/>
                  </w:rPr>
                  <m:t>2</m:t>
                </m:r>
              </m:sub>
            </m:sSub>
          </m:num>
          <m:den>
            <m:sSub>
              <m:sSubPr>
                <m:ctrlPr>
                  <w:rPr>
                    <w:rFonts w:ascii="Cambria Math" w:hAnsi="Cambria Math" w:cs="Times New Roman"/>
                    <w:i/>
                    <w:sz w:val="36"/>
                    <w:szCs w:val="36"/>
                    <w:vertAlign w:val="subscript"/>
                  </w:rPr>
                </m:ctrlPr>
              </m:sSubPr>
              <m:e>
                <m:r>
                  <w:rPr>
                    <w:rFonts w:ascii="Cambria Math" w:hAnsi="Cambria Math" w:cs="Times New Roman"/>
                    <w:sz w:val="36"/>
                    <w:szCs w:val="36"/>
                    <w:vertAlign w:val="subscript"/>
                  </w:rPr>
                  <m:t>V</m:t>
                </m:r>
              </m:e>
              <m:sub>
                <m:r>
                  <w:rPr>
                    <w:rFonts w:ascii="Cambria Math" w:hAnsi="Cambria Math" w:cs="Times New Roman"/>
                    <w:sz w:val="36"/>
                    <w:szCs w:val="36"/>
                    <w:vertAlign w:val="subscript"/>
                  </w:rPr>
                  <m:t>1</m:t>
                </m:r>
              </m:sub>
            </m:sSub>
          </m:den>
        </m:f>
      </m:oMath>
    </w:p>
    <w:p w14:paraId="196EF264" w14:textId="17BD810E" w:rsidR="00F21F47" w:rsidRPr="00E7458D" w:rsidRDefault="00F21F47" w:rsidP="00E7458D">
      <w:pPr>
        <w:pStyle w:val="ListParagraph"/>
        <w:rPr>
          <w:rFonts w:ascii="Times New Roman" w:hAnsi="Times New Roman" w:cs="Times New Roman"/>
          <w:sz w:val="24"/>
          <w:szCs w:val="24"/>
          <w:u w:val="single"/>
        </w:rPr>
      </w:pPr>
      <w:r w:rsidRPr="00E7458D">
        <w:rPr>
          <w:rFonts w:ascii="Times New Roman" w:hAnsi="Times New Roman" w:cs="Times New Roman"/>
          <w:sz w:val="24"/>
          <w:szCs w:val="24"/>
        </w:rPr>
        <w:t>Mass</w:t>
      </w:r>
      <w:r w:rsidR="00E7458D">
        <w:rPr>
          <w:rFonts w:ascii="Times New Roman" w:hAnsi="Times New Roman" w:cs="Times New Roman"/>
          <w:sz w:val="24"/>
          <w:szCs w:val="24"/>
        </w:rPr>
        <w:t xml:space="preserve"> </w:t>
      </w:r>
      <w:r w:rsidRPr="00E7458D">
        <w:rPr>
          <w:rFonts w:ascii="Times New Roman" w:hAnsi="Times New Roman" w:cs="Times New Roman"/>
          <w:sz w:val="24"/>
          <w:szCs w:val="24"/>
        </w:rPr>
        <w:t xml:space="preserve">=  </w:t>
      </w:r>
      <m:oMath>
        <m:f>
          <m:fPr>
            <m:ctrlPr>
              <w:rPr>
                <w:rFonts w:ascii="Cambria Math" w:hAnsi="Cambria Math" w:cs="Times New Roman"/>
                <w:sz w:val="36"/>
                <w:szCs w:val="36"/>
                <w:vertAlign w:val="subscript"/>
              </w:rPr>
            </m:ctrlPr>
          </m:fPr>
          <m:num>
            <m:sSub>
              <m:sSubPr>
                <m:ctrlPr>
                  <w:rPr>
                    <w:rFonts w:ascii="Cambria Math" w:hAnsi="Cambria Math" w:cs="Times New Roman"/>
                    <w:sz w:val="36"/>
                    <w:szCs w:val="36"/>
                    <w:vertAlign w:val="subscript"/>
                  </w:rPr>
                </m:ctrlPr>
              </m:sSubPr>
              <m:e>
                <m:r>
                  <w:rPr>
                    <w:rFonts w:ascii="Cambria Math" w:hAnsi="Cambria Math" w:cs="Times New Roman"/>
                    <w:sz w:val="36"/>
                    <w:szCs w:val="36"/>
                    <w:vertAlign w:val="subscript"/>
                  </w:rPr>
                  <m:t>Equivalent Weight x Normality (N</m:t>
                </m:r>
              </m:e>
              <m:sub>
                <m:r>
                  <w:rPr>
                    <w:rFonts w:ascii="Cambria Math" w:hAnsi="Cambria Math" w:cs="Times New Roman"/>
                    <w:sz w:val="36"/>
                    <w:szCs w:val="36"/>
                    <w:vertAlign w:val="subscript"/>
                  </w:rPr>
                  <m:t>1</m:t>
                </m:r>
              </m:sub>
            </m:sSub>
            <m:r>
              <m:rPr>
                <m:sty m:val="p"/>
              </m:rPr>
              <w:rPr>
                <w:rFonts w:ascii="Cambria Math" w:hAnsi="Cambria Math" w:cs="Times New Roman"/>
                <w:sz w:val="36"/>
                <w:szCs w:val="36"/>
              </w:rPr>
              <m:t xml:space="preserve">) xVolume( </m:t>
            </m:r>
            <m:sSub>
              <m:sSubPr>
                <m:ctrlPr>
                  <w:rPr>
                    <w:rFonts w:ascii="Cambria Math" w:hAnsi="Cambria Math" w:cs="Times New Roman"/>
                    <w:sz w:val="36"/>
                    <w:szCs w:val="36"/>
                    <w:vertAlign w:val="subscript"/>
                  </w:rPr>
                </m:ctrlPr>
              </m:sSubPr>
              <m:e>
                <m:r>
                  <w:rPr>
                    <w:rFonts w:ascii="Cambria Math" w:hAnsi="Cambria Math" w:cs="Times New Roman"/>
                    <w:sz w:val="36"/>
                    <w:szCs w:val="36"/>
                    <w:vertAlign w:val="subscript"/>
                  </w:rPr>
                  <m:t>V</m:t>
                </m:r>
              </m:e>
              <m:sub>
                <m:r>
                  <w:rPr>
                    <w:rFonts w:ascii="Cambria Math" w:hAnsi="Cambria Math" w:cs="Times New Roman"/>
                    <w:sz w:val="36"/>
                    <w:szCs w:val="36"/>
                    <w:vertAlign w:val="subscript"/>
                  </w:rPr>
                  <m:t>1</m:t>
                </m:r>
              </m:sub>
            </m:sSub>
            <m:r>
              <w:rPr>
                <w:rFonts w:ascii="Cambria Math" w:hAnsi="Cambria Math" w:cs="Times New Roman"/>
                <w:sz w:val="36"/>
                <w:szCs w:val="36"/>
                <w:vertAlign w:val="subscript"/>
              </w:rPr>
              <m:t>)</m:t>
            </m:r>
          </m:num>
          <m:den>
            <m:r>
              <w:rPr>
                <w:rFonts w:ascii="Cambria Math" w:hAnsi="Cambria Math" w:cs="Times New Roman"/>
                <w:sz w:val="36"/>
                <w:szCs w:val="36"/>
                <w:vertAlign w:val="subscript"/>
              </w:rPr>
              <m:t>1000</m:t>
            </m:r>
          </m:den>
        </m:f>
      </m:oMath>
    </w:p>
    <w:p w14:paraId="57DC1EF4" w14:textId="77777777" w:rsidR="00E7458D" w:rsidRPr="00E7458D" w:rsidRDefault="00E7458D" w:rsidP="00E7458D">
      <w:pPr>
        <w:ind w:left="360"/>
        <w:rPr>
          <w:rFonts w:ascii="Times New Roman" w:hAnsi="Times New Roman" w:cs="Times New Roman"/>
          <w:sz w:val="24"/>
          <w:szCs w:val="24"/>
          <w:u w:val="single"/>
        </w:rPr>
      </w:pPr>
    </w:p>
    <w:p w14:paraId="2D0588BC" w14:textId="3E71AFD5" w:rsidR="00045F46" w:rsidRDefault="00F21F47" w:rsidP="00045F46">
      <w:pPr>
        <w:rPr>
          <w:rFonts w:ascii="Times New Roman" w:hAnsi="Times New Roman" w:cs="Times New Roman"/>
          <w:b/>
          <w:sz w:val="24"/>
          <w:szCs w:val="24"/>
          <w:u w:val="single"/>
        </w:rPr>
      </w:pPr>
      <w:r w:rsidRPr="00F21F47">
        <w:rPr>
          <w:rFonts w:ascii="Times New Roman" w:hAnsi="Times New Roman" w:cs="Times New Roman"/>
          <w:b/>
          <w:sz w:val="24"/>
          <w:szCs w:val="24"/>
          <w:u w:val="single"/>
        </w:rPr>
        <w:t>1. Stron</w:t>
      </w:r>
      <w:r w:rsidR="008477B7">
        <w:rPr>
          <w:rFonts w:ascii="Times New Roman" w:hAnsi="Times New Roman" w:cs="Times New Roman"/>
          <w:b/>
          <w:sz w:val="24"/>
          <w:szCs w:val="24"/>
          <w:u w:val="single"/>
        </w:rPr>
        <w:t>g</w:t>
      </w:r>
      <w:r w:rsidRPr="00F21F47">
        <w:rPr>
          <w:rFonts w:ascii="Times New Roman" w:hAnsi="Times New Roman" w:cs="Times New Roman"/>
          <w:b/>
          <w:sz w:val="24"/>
          <w:szCs w:val="24"/>
          <w:u w:val="single"/>
        </w:rPr>
        <w:t xml:space="preserve"> acid vs strong base:</w:t>
      </w:r>
    </w:p>
    <w:p w14:paraId="33FB2997" w14:textId="43303F9F" w:rsidR="00F21F47" w:rsidRPr="00045F46" w:rsidRDefault="00F21F47" w:rsidP="00045F46">
      <w:pPr>
        <w:rPr>
          <w:rFonts w:ascii="Times New Roman" w:hAnsi="Times New Roman" w:cs="Times New Roman"/>
          <w:b/>
          <w:sz w:val="24"/>
          <w:szCs w:val="24"/>
          <w:u w:val="single"/>
        </w:rPr>
      </w:pPr>
      <w:r w:rsidRPr="00E7458D">
        <w:rPr>
          <w:rFonts w:ascii="Times New Roman" w:hAnsi="Times New Roman" w:cs="Times New Roman"/>
          <w:b/>
          <w:bCs/>
          <w:sz w:val="24"/>
          <w:szCs w:val="24"/>
        </w:rPr>
        <w:lastRenderedPageBreak/>
        <w:t xml:space="preserve">Normality(N) of NaOH </w:t>
      </w:r>
      <w:r w:rsidRPr="00F21F47">
        <w:rPr>
          <w:rFonts w:ascii="Times New Roman" w:hAnsi="Times New Roman" w:cs="Times New Roman"/>
          <w:sz w:val="24"/>
          <w:szCs w:val="24"/>
        </w:rPr>
        <w:t xml:space="preserve">= </w:t>
      </w:r>
      <w:r w:rsidR="00045F46">
        <w:rPr>
          <w:rFonts w:ascii="Times New Roman" w:hAnsi="Times New Roman" w:cs="Times New Roman"/>
          <w:sz w:val="24"/>
          <w:szCs w:val="24"/>
        </w:rPr>
        <w:t>0.5 N</w:t>
      </w:r>
    </w:p>
    <w:p w14:paraId="19EAFBEF" w14:textId="3D54723A" w:rsidR="00045F46" w:rsidRDefault="00F21F47" w:rsidP="00F21F47">
      <w:pPr>
        <w:rPr>
          <w:rFonts w:ascii="Times New Roman" w:hAnsi="Times New Roman" w:cs="Times New Roman"/>
          <w:sz w:val="24"/>
          <w:szCs w:val="24"/>
        </w:rPr>
      </w:pPr>
      <w:r w:rsidRPr="00045F46">
        <w:rPr>
          <w:rFonts w:ascii="Times New Roman" w:hAnsi="Times New Roman" w:cs="Times New Roman"/>
          <w:sz w:val="24"/>
          <w:szCs w:val="24"/>
        </w:rPr>
        <w:t>N</w:t>
      </w:r>
      <w:r w:rsidRPr="00045F46">
        <w:rPr>
          <w:rFonts w:ascii="Times New Roman" w:hAnsi="Times New Roman" w:cs="Times New Roman"/>
          <w:sz w:val="24"/>
          <w:szCs w:val="24"/>
          <w:vertAlign w:val="subscript"/>
        </w:rPr>
        <w:t>1</w:t>
      </w:r>
      <w:r w:rsidRPr="00045F46">
        <w:rPr>
          <w:rFonts w:ascii="Times New Roman" w:hAnsi="Times New Roman" w:cs="Times New Roman"/>
          <w:sz w:val="24"/>
          <w:szCs w:val="24"/>
        </w:rPr>
        <w:t>V</w:t>
      </w:r>
      <w:r w:rsidRPr="00045F46">
        <w:rPr>
          <w:rFonts w:ascii="Times New Roman" w:hAnsi="Times New Roman" w:cs="Times New Roman"/>
          <w:sz w:val="24"/>
          <w:szCs w:val="24"/>
          <w:vertAlign w:val="subscript"/>
        </w:rPr>
        <w:t>1</w:t>
      </w:r>
      <w:r w:rsidRPr="00F21F47">
        <w:rPr>
          <w:rFonts w:ascii="Times New Roman" w:hAnsi="Times New Roman" w:cs="Times New Roman"/>
          <w:sz w:val="24"/>
          <w:szCs w:val="24"/>
        </w:rPr>
        <w:t xml:space="preserve">  (Acid)  =   N</w:t>
      </w:r>
      <w:r w:rsidRPr="00045F46">
        <w:rPr>
          <w:rFonts w:ascii="Times New Roman" w:hAnsi="Times New Roman" w:cs="Times New Roman"/>
          <w:sz w:val="24"/>
          <w:szCs w:val="24"/>
          <w:vertAlign w:val="subscript"/>
        </w:rPr>
        <w:t>2</w:t>
      </w:r>
      <w:r w:rsidRPr="00F21F47">
        <w:rPr>
          <w:rFonts w:ascii="Times New Roman" w:hAnsi="Times New Roman" w:cs="Times New Roman"/>
          <w:sz w:val="24"/>
          <w:szCs w:val="24"/>
        </w:rPr>
        <w:t>V</w:t>
      </w:r>
      <w:r w:rsidRPr="00045F46">
        <w:rPr>
          <w:rFonts w:ascii="Times New Roman" w:hAnsi="Times New Roman" w:cs="Times New Roman"/>
          <w:sz w:val="24"/>
          <w:szCs w:val="24"/>
          <w:vertAlign w:val="subscript"/>
        </w:rPr>
        <w:t>2</w:t>
      </w:r>
      <w:r w:rsidRPr="00F21F47">
        <w:rPr>
          <w:rFonts w:ascii="Times New Roman" w:hAnsi="Times New Roman" w:cs="Times New Roman"/>
          <w:sz w:val="24"/>
          <w:szCs w:val="24"/>
        </w:rPr>
        <w:t xml:space="preserve"> (Base)</w:t>
      </w:r>
    </w:p>
    <w:p w14:paraId="6BE2E545" w14:textId="0B0CA078" w:rsidR="00F21F47" w:rsidRPr="00F21F47" w:rsidRDefault="00045F46" w:rsidP="00F21F47">
      <w:pP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1</w:t>
      </w:r>
      <w:r w:rsidR="00F21F47" w:rsidRPr="00F21F47">
        <w:rPr>
          <w:rFonts w:ascii="Times New Roman" w:hAnsi="Times New Roman" w:cs="Times New Roman"/>
          <w:sz w:val="24"/>
          <w:szCs w:val="24"/>
        </w:rPr>
        <w:t xml:space="preserve"> x </w:t>
      </w:r>
      <w:r>
        <w:rPr>
          <w:rFonts w:ascii="Times New Roman" w:hAnsi="Times New Roman" w:cs="Times New Roman"/>
          <w:sz w:val="24"/>
          <w:szCs w:val="24"/>
        </w:rPr>
        <w:t>5 ml</w:t>
      </w:r>
      <w:r w:rsidR="00F21F47" w:rsidRPr="00F21F47">
        <w:rPr>
          <w:rFonts w:ascii="Times New Roman" w:hAnsi="Times New Roman" w:cs="Times New Roman"/>
          <w:sz w:val="24"/>
          <w:szCs w:val="24"/>
        </w:rPr>
        <w:t xml:space="preserve"> = </w:t>
      </w:r>
      <w:r>
        <w:rPr>
          <w:rFonts w:ascii="Times New Roman" w:hAnsi="Times New Roman" w:cs="Times New Roman"/>
          <w:sz w:val="24"/>
          <w:szCs w:val="24"/>
        </w:rPr>
        <w:t>0.5 N</w:t>
      </w:r>
      <w:r w:rsidR="00F21F47" w:rsidRPr="00F21F47">
        <w:rPr>
          <w:rFonts w:ascii="Times New Roman" w:hAnsi="Times New Roman" w:cs="Times New Roman"/>
          <w:sz w:val="24"/>
          <w:szCs w:val="24"/>
        </w:rPr>
        <w:t xml:space="preserve"> x </w:t>
      </w:r>
      <w:r>
        <w:rPr>
          <w:rFonts w:ascii="Times New Roman" w:hAnsi="Times New Roman" w:cs="Times New Roman"/>
          <w:sz w:val="24"/>
          <w:szCs w:val="24"/>
        </w:rPr>
        <w:t>10 ml</w:t>
      </w:r>
    </w:p>
    <w:p w14:paraId="7A827708" w14:textId="0F7B7DB0" w:rsidR="00F21F47" w:rsidRPr="00F21F47" w:rsidRDefault="00045F46" w:rsidP="00F21F47">
      <w:pP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1</w:t>
      </w:r>
      <w:r w:rsidR="00F21F47" w:rsidRPr="00F21F47">
        <w:rPr>
          <w:rFonts w:ascii="Times New Roman" w:hAnsi="Times New Roman" w:cs="Times New Roman"/>
          <w:sz w:val="24"/>
          <w:szCs w:val="24"/>
        </w:rPr>
        <w:t xml:space="preserve"> = </w:t>
      </w:r>
      <w:r w:rsidR="00CB49A7">
        <w:rPr>
          <w:rFonts w:ascii="Times New Roman" w:hAnsi="Times New Roman" w:cs="Times New Roman"/>
          <w:sz w:val="24"/>
          <w:szCs w:val="24"/>
        </w:rPr>
        <w:t>1.0</w:t>
      </w:r>
      <w:r>
        <w:rPr>
          <w:rFonts w:ascii="Times New Roman" w:hAnsi="Times New Roman" w:cs="Times New Roman"/>
          <w:sz w:val="24"/>
          <w:szCs w:val="24"/>
        </w:rPr>
        <w:t xml:space="preserve"> N</w:t>
      </w:r>
    </w:p>
    <w:p w14:paraId="34803DDE" w14:textId="24BD50D7" w:rsidR="00F21F47" w:rsidRPr="00045F46" w:rsidRDefault="00045F46" w:rsidP="00045F46">
      <w:pPr>
        <w:pStyle w:val="ListParagraph"/>
        <w:rPr>
          <w:rFonts w:ascii="Times New Roman" w:eastAsiaTheme="minorEastAsia" w:hAnsi="Times New Roman" w:cs="Times New Roman"/>
          <w:sz w:val="36"/>
          <w:szCs w:val="36"/>
          <w:vertAlign w:val="subscript"/>
        </w:rPr>
      </w:pPr>
      <w:r w:rsidRPr="00045F46">
        <w:rPr>
          <w:rFonts w:ascii="Times New Roman" w:hAnsi="Times New Roman" w:cs="Times New Roman"/>
          <w:b/>
          <w:bCs/>
          <w:sz w:val="24"/>
          <w:szCs w:val="24"/>
        </w:rPr>
        <w:t>Mass</w:t>
      </w:r>
      <w:r>
        <w:rPr>
          <w:rFonts w:ascii="Times New Roman" w:hAnsi="Times New Roman" w:cs="Times New Roman"/>
          <w:sz w:val="24"/>
          <w:szCs w:val="24"/>
        </w:rPr>
        <w:t xml:space="preserve"> </w:t>
      </w:r>
      <w:r w:rsidRPr="00E7458D">
        <w:rPr>
          <w:rFonts w:ascii="Times New Roman" w:hAnsi="Times New Roman" w:cs="Times New Roman"/>
          <w:sz w:val="24"/>
          <w:szCs w:val="24"/>
        </w:rPr>
        <w:t xml:space="preserve">=  </w:t>
      </w:r>
      <m:oMath>
        <m:f>
          <m:fPr>
            <m:ctrlPr>
              <w:rPr>
                <w:rFonts w:ascii="Cambria Math" w:hAnsi="Cambria Math" w:cs="Times New Roman"/>
                <w:sz w:val="36"/>
                <w:szCs w:val="36"/>
                <w:vertAlign w:val="subscript"/>
              </w:rPr>
            </m:ctrlPr>
          </m:fPr>
          <m:num>
            <m:sSub>
              <m:sSubPr>
                <m:ctrlPr>
                  <w:rPr>
                    <w:rFonts w:ascii="Cambria Math" w:hAnsi="Cambria Math" w:cs="Times New Roman"/>
                    <w:sz w:val="36"/>
                    <w:szCs w:val="36"/>
                    <w:vertAlign w:val="subscript"/>
                  </w:rPr>
                </m:ctrlPr>
              </m:sSubPr>
              <m:e>
                <m:r>
                  <w:rPr>
                    <w:rFonts w:ascii="Cambria Math" w:hAnsi="Cambria Math" w:cs="Times New Roman"/>
                    <w:sz w:val="36"/>
                    <w:szCs w:val="36"/>
                    <w:vertAlign w:val="subscript"/>
                  </w:rPr>
                  <m:t>Equivalent Weight x Normality (N</m:t>
                </m:r>
              </m:e>
              <m:sub>
                <m:r>
                  <w:rPr>
                    <w:rFonts w:ascii="Cambria Math" w:hAnsi="Cambria Math" w:cs="Times New Roman"/>
                    <w:sz w:val="36"/>
                    <w:szCs w:val="36"/>
                    <w:vertAlign w:val="subscript"/>
                  </w:rPr>
                  <m:t>1</m:t>
                </m:r>
              </m:sub>
            </m:sSub>
            <m:r>
              <m:rPr>
                <m:sty m:val="p"/>
              </m:rPr>
              <w:rPr>
                <w:rFonts w:ascii="Cambria Math" w:hAnsi="Cambria Math" w:cs="Times New Roman"/>
                <w:sz w:val="36"/>
                <w:szCs w:val="36"/>
              </w:rPr>
              <m:t xml:space="preserve">) xVolume( </m:t>
            </m:r>
            <m:sSub>
              <m:sSubPr>
                <m:ctrlPr>
                  <w:rPr>
                    <w:rFonts w:ascii="Cambria Math" w:hAnsi="Cambria Math" w:cs="Times New Roman"/>
                    <w:sz w:val="36"/>
                    <w:szCs w:val="36"/>
                    <w:vertAlign w:val="subscript"/>
                  </w:rPr>
                </m:ctrlPr>
              </m:sSubPr>
              <m:e>
                <m:r>
                  <w:rPr>
                    <w:rFonts w:ascii="Cambria Math" w:hAnsi="Cambria Math" w:cs="Times New Roman"/>
                    <w:sz w:val="36"/>
                    <w:szCs w:val="36"/>
                    <w:vertAlign w:val="subscript"/>
                  </w:rPr>
                  <m:t>V</m:t>
                </m:r>
              </m:e>
              <m:sub>
                <m:r>
                  <w:rPr>
                    <w:rFonts w:ascii="Cambria Math" w:hAnsi="Cambria Math" w:cs="Times New Roman"/>
                    <w:sz w:val="36"/>
                    <w:szCs w:val="36"/>
                    <w:vertAlign w:val="subscript"/>
                  </w:rPr>
                  <m:t>1</m:t>
                </m:r>
              </m:sub>
            </m:sSub>
            <m:r>
              <w:rPr>
                <w:rFonts w:ascii="Cambria Math" w:hAnsi="Cambria Math" w:cs="Times New Roman"/>
                <w:sz w:val="36"/>
                <w:szCs w:val="36"/>
                <w:vertAlign w:val="subscript"/>
              </w:rPr>
              <m:t>)</m:t>
            </m:r>
          </m:num>
          <m:den>
            <m:r>
              <w:rPr>
                <w:rFonts w:ascii="Cambria Math" w:hAnsi="Cambria Math" w:cs="Times New Roman"/>
                <w:sz w:val="36"/>
                <w:szCs w:val="36"/>
                <w:vertAlign w:val="subscript"/>
              </w:rPr>
              <m:t>1000</m:t>
            </m:r>
          </m:den>
        </m:f>
      </m:oMath>
    </w:p>
    <w:p w14:paraId="436D9950" w14:textId="38C9F30A" w:rsidR="00045F46" w:rsidRPr="00E7458D" w:rsidRDefault="00045F46" w:rsidP="00045F46">
      <w:pPr>
        <w:pStyle w:val="ListParagraph"/>
        <w:ind w:firstLine="720"/>
        <w:rPr>
          <w:rFonts w:ascii="Times New Roman" w:hAnsi="Times New Roman" w:cs="Times New Roman"/>
          <w:sz w:val="24"/>
          <w:szCs w:val="24"/>
          <w:u w:val="single"/>
        </w:rPr>
      </w:pPr>
      <w:r w:rsidRPr="00E7458D">
        <w:rPr>
          <w:rFonts w:ascii="Times New Roman" w:hAnsi="Times New Roman" w:cs="Times New Roman"/>
          <w:sz w:val="24"/>
          <w:szCs w:val="24"/>
        </w:rPr>
        <w:t xml:space="preserve">=  </w:t>
      </w:r>
      <m:oMath>
        <m:f>
          <m:fPr>
            <m:ctrlPr>
              <w:rPr>
                <w:rFonts w:ascii="Cambria Math" w:hAnsi="Cambria Math" w:cs="Times New Roman"/>
                <w:sz w:val="36"/>
                <w:szCs w:val="36"/>
                <w:vertAlign w:val="subscript"/>
              </w:rPr>
            </m:ctrlPr>
          </m:fPr>
          <m:num>
            <m:r>
              <m:rPr>
                <m:sty m:val="p"/>
              </m:rPr>
              <w:rPr>
                <w:rFonts w:ascii="Cambria Math" w:hAnsi="Cambria Math" w:cs="Times New Roman"/>
                <w:sz w:val="36"/>
                <w:szCs w:val="36"/>
                <w:vertAlign w:val="subscript"/>
              </w:rPr>
              <m:t xml:space="preserve">36.5 </m:t>
            </m:r>
            <m:r>
              <m:rPr>
                <m:sty m:val="p"/>
              </m:rPr>
              <w:rPr>
                <w:rFonts w:ascii="Cambria Math" w:hAnsi="Cambria Math" w:cs="Times New Roman"/>
                <w:sz w:val="36"/>
                <w:szCs w:val="36"/>
              </w:rPr>
              <m:t xml:space="preserve"> x 1 x 5</m:t>
            </m:r>
          </m:num>
          <m:den>
            <m:r>
              <w:rPr>
                <w:rFonts w:ascii="Cambria Math" w:hAnsi="Cambria Math" w:cs="Times New Roman"/>
                <w:sz w:val="36"/>
                <w:szCs w:val="36"/>
                <w:vertAlign w:val="subscript"/>
              </w:rPr>
              <m:t>1000</m:t>
            </m:r>
          </m:den>
        </m:f>
      </m:oMath>
    </w:p>
    <w:p w14:paraId="7D015CF8" w14:textId="777F8F2C" w:rsidR="00045F46" w:rsidRDefault="00045F46" w:rsidP="00045F46">
      <w:pPr>
        <w:pStyle w:val="ListParagraph"/>
        <w:rPr>
          <w:rFonts w:ascii="Times New Roman" w:eastAsiaTheme="minorEastAsia" w:hAnsi="Times New Roman" w:cs="Times New Roman"/>
          <w:sz w:val="24"/>
          <w:szCs w:val="24"/>
          <w:u w:val="single"/>
        </w:rPr>
      </w:pPr>
    </w:p>
    <w:p w14:paraId="52D92719" w14:textId="7E32F2B0" w:rsidR="00F21F47" w:rsidRPr="00045F46" w:rsidRDefault="00045F46" w:rsidP="00045F46">
      <w:pPr>
        <w:pStyle w:val="ListParagraph"/>
        <w:ind w:firstLine="720"/>
        <w:rPr>
          <w:rFonts w:ascii="Times New Roman" w:eastAsiaTheme="minorEastAsia" w:hAnsi="Times New Roman" w:cs="Times New Roman"/>
          <w:sz w:val="24"/>
          <w:szCs w:val="24"/>
        </w:rPr>
      </w:pPr>
      <w:r w:rsidRPr="00045F4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7E1D15">
        <w:rPr>
          <w:rFonts w:ascii="Times New Roman" w:eastAsiaTheme="minorEastAsia" w:hAnsi="Times New Roman" w:cs="Times New Roman"/>
          <w:sz w:val="24"/>
          <w:szCs w:val="24"/>
        </w:rPr>
        <w:t>0.18 gm</w:t>
      </w:r>
    </w:p>
    <w:p w14:paraId="6FBDC6C4" w14:textId="77777777" w:rsidR="00F21F47" w:rsidRPr="00F21F47" w:rsidRDefault="00F21F47" w:rsidP="00F21F47">
      <w:pPr>
        <w:rPr>
          <w:rFonts w:ascii="Times New Roman" w:hAnsi="Times New Roman" w:cs="Times New Roman"/>
          <w:b/>
          <w:bCs/>
          <w:sz w:val="24"/>
          <w:szCs w:val="24"/>
          <w:u w:val="single"/>
          <w:lang w:val="en-US"/>
        </w:rPr>
      </w:pPr>
      <w:r w:rsidRPr="00F21F47">
        <w:rPr>
          <w:rFonts w:ascii="Times New Roman" w:hAnsi="Times New Roman" w:cs="Times New Roman"/>
          <w:b/>
          <w:bCs/>
          <w:sz w:val="24"/>
          <w:szCs w:val="24"/>
          <w:lang w:val="en-US"/>
        </w:rPr>
        <w:t>2)</w:t>
      </w:r>
      <w:r w:rsidRPr="00F21F47">
        <w:rPr>
          <w:rFonts w:ascii="Times New Roman" w:hAnsi="Times New Roman" w:cs="Times New Roman"/>
          <w:b/>
          <w:bCs/>
          <w:sz w:val="24"/>
          <w:szCs w:val="24"/>
          <w:u w:val="single"/>
          <w:lang w:val="en-US"/>
        </w:rPr>
        <w:t>Strong acid vs Weak base:</w:t>
      </w:r>
    </w:p>
    <w:p w14:paraId="47FF8F16" w14:textId="6122B1AE" w:rsidR="00045F46" w:rsidRPr="00045F46" w:rsidRDefault="00045F46" w:rsidP="00045F46">
      <w:pPr>
        <w:rPr>
          <w:rFonts w:ascii="Times New Roman" w:hAnsi="Times New Roman" w:cs="Times New Roman"/>
          <w:b/>
          <w:sz w:val="24"/>
          <w:szCs w:val="24"/>
          <w:u w:val="single"/>
        </w:rPr>
      </w:pPr>
      <w:r w:rsidRPr="00E7458D">
        <w:rPr>
          <w:rFonts w:ascii="Times New Roman" w:hAnsi="Times New Roman" w:cs="Times New Roman"/>
          <w:b/>
          <w:bCs/>
          <w:sz w:val="24"/>
          <w:szCs w:val="24"/>
        </w:rPr>
        <w:t xml:space="preserve">Normality(N) of </w:t>
      </w:r>
      <w:r>
        <w:rPr>
          <w:rFonts w:ascii="Times New Roman" w:hAnsi="Times New Roman" w:cs="Times New Roman"/>
          <w:b/>
          <w:bCs/>
          <w:sz w:val="24"/>
          <w:szCs w:val="24"/>
        </w:rPr>
        <w:t>NH</w:t>
      </w:r>
      <w:r w:rsidR="00A255EE">
        <w:rPr>
          <w:rFonts w:ascii="Times New Roman" w:hAnsi="Times New Roman" w:cs="Times New Roman"/>
          <w:b/>
          <w:bCs/>
          <w:sz w:val="24"/>
          <w:szCs w:val="24"/>
          <w:vertAlign w:val="subscript"/>
        </w:rPr>
        <w:t>3</w:t>
      </w:r>
      <w:r w:rsidRPr="00F21F47">
        <w:rPr>
          <w:rFonts w:ascii="Times New Roman" w:hAnsi="Times New Roman" w:cs="Times New Roman"/>
          <w:sz w:val="24"/>
          <w:szCs w:val="24"/>
        </w:rPr>
        <w:t xml:space="preserve">= </w:t>
      </w:r>
      <w:r>
        <w:rPr>
          <w:rFonts w:ascii="Times New Roman" w:hAnsi="Times New Roman" w:cs="Times New Roman"/>
          <w:sz w:val="24"/>
          <w:szCs w:val="24"/>
        </w:rPr>
        <w:t>0.</w:t>
      </w:r>
      <w:r w:rsidR="00A255EE">
        <w:rPr>
          <w:rFonts w:ascii="Times New Roman" w:hAnsi="Times New Roman" w:cs="Times New Roman"/>
          <w:sz w:val="24"/>
          <w:szCs w:val="24"/>
        </w:rPr>
        <w:t>7</w:t>
      </w:r>
      <w:r>
        <w:rPr>
          <w:rFonts w:ascii="Times New Roman" w:hAnsi="Times New Roman" w:cs="Times New Roman"/>
          <w:sz w:val="24"/>
          <w:szCs w:val="24"/>
        </w:rPr>
        <w:t xml:space="preserve"> N</w:t>
      </w:r>
    </w:p>
    <w:p w14:paraId="322108CC" w14:textId="77777777" w:rsidR="00045F46" w:rsidRDefault="00045F46" w:rsidP="00045F46">
      <w:pPr>
        <w:rPr>
          <w:rFonts w:ascii="Times New Roman" w:hAnsi="Times New Roman" w:cs="Times New Roman"/>
          <w:sz w:val="24"/>
          <w:szCs w:val="24"/>
        </w:rPr>
      </w:pPr>
      <w:r w:rsidRPr="00045F46">
        <w:rPr>
          <w:rFonts w:ascii="Times New Roman" w:hAnsi="Times New Roman" w:cs="Times New Roman"/>
          <w:sz w:val="24"/>
          <w:szCs w:val="24"/>
        </w:rPr>
        <w:t>N</w:t>
      </w:r>
      <w:r w:rsidRPr="00045F46">
        <w:rPr>
          <w:rFonts w:ascii="Times New Roman" w:hAnsi="Times New Roman" w:cs="Times New Roman"/>
          <w:sz w:val="24"/>
          <w:szCs w:val="24"/>
          <w:vertAlign w:val="subscript"/>
        </w:rPr>
        <w:t>1</w:t>
      </w:r>
      <w:r w:rsidRPr="00045F46">
        <w:rPr>
          <w:rFonts w:ascii="Times New Roman" w:hAnsi="Times New Roman" w:cs="Times New Roman"/>
          <w:sz w:val="24"/>
          <w:szCs w:val="24"/>
        </w:rPr>
        <w:t>V</w:t>
      </w:r>
      <w:r w:rsidRPr="00045F46">
        <w:rPr>
          <w:rFonts w:ascii="Times New Roman" w:hAnsi="Times New Roman" w:cs="Times New Roman"/>
          <w:sz w:val="24"/>
          <w:szCs w:val="24"/>
          <w:vertAlign w:val="subscript"/>
        </w:rPr>
        <w:t>1</w:t>
      </w:r>
      <w:r w:rsidRPr="00F21F47">
        <w:rPr>
          <w:rFonts w:ascii="Times New Roman" w:hAnsi="Times New Roman" w:cs="Times New Roman"/>
          <w:sz w:val="24"/>
          <w:szCs w:val="24"/>
        </w:rPr>
        <w:t xml:space="preserve">  (Acid)  =   N</w:t>
      </w:r>
      <w:r w:rsidRPr="00045F46">
        <w:rPr>
          <w:rFonts w:ascii="Times New Roman" w:hAnsi="Times New Roman" w:cs="Times New Roman"/>
          <w:sz w:val="24"/>
          <w:szCs w:val="24"/>
          <w:vertAlign w:val="subscript"/>
        </w:rPr>
        <w:t>2</w:t>
      </w:r>
      <w:r w:rsidRPr="00F21F47">
        <w:rPr>
          <w:rFonts w:ascii="Times New Roman" w:hAnsi="Times New Roman" w:cs="Times New Roman"/>
          <w:sz w:val="24"/>
          <w:szCs w:val="24"/>
        </w:rPr>
        <w:t>V</w:t>
      </w:r>
      <w:r w:rsidRPr="00045F46">
        <w:rPr>
          <w:rFonts w:ascii="Times New Roman" w:hAnsi="Times New Roman" w:cs="Times New Roman"/>
          <w:sz w:val="24"/>
          <w:szCs w:val="24"/>
          <w:vertAlign w:val="subscript"/>
        </w:rPr>
        <w:t>2</w:t>
      </w:r>
      <w:r w:rsidRPr="00F21F47">
        <w:rPr>
          <w:rFonts w:ascii="Times New Roman" w:hAnsi="Times New Roman" w:cs="Times New Roman"/>
          <w:sz w:val="24"/>
          <w:szCs w:val="24"/>
        </w:rPr>
        <w:t xml:space="preserve"> (Base)</w:t>
      </w:r>
    </w:p>
    <w:p w14:paraId="385B50BA" w14:textId="7D26CA92" w:rsidR="00045F46" w:rsidRPr="00F21F47" w:rsidRDefault="00045F46" w:rsidP="00045F46">
      <w:pP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1</w:t>
      </w:r>
      <w:r w:rsidRPr="00F21F47">
        <w:rPr>
          <w:rFonts w:ascii="Times New Roman" w:hAnsi="Times New Roman" w:cs="Times New Roman"/>
          <w:sz w:val="24"/>
          <w:szCs w:val="24"/>
        </w:rPr>
        <w:t xml:space="preserve"> x </w:t>
      </w:r>
      <w:r w:rsidR="00A255EE">
        <w:rPr>
          <w:rFonts w:ascii="Times New Roman" w:hAnsi="Times New Roman" w:cs="Times New Roman"/>
          <w:sz w:val="24"/>
          <w:szCs w:val="24"/>
        </w:rPr>
        <w:t>7</w:t>
      </w:r>
      <w:r>
        <w:rPr>
          <w:rFonts w:ascii="Times New Roman" w:hAnsi="Times New Roman" w:cs="Times New Roman"/>
          <w:sz w:val="24"/>
          <w:szCs w:val="24"/>
        </w:rPr>
        <w:t xml:space="preserve"> ml</w:t>
      </w:r>
      <w:r w:rsidRPr="00F21F47">
        <w:rPr>
          <w:rFonts w:ascii="Times New Roman" w:hAnsi="Times New Roman" w:cs="Times New Roman"/>
          <w:sz w:val="24"/>
          <w:szCs w:val="24"/>
        </w:rPr>
        <w:t xml:space="preserve"> = </w:t>
      </w:r>
      <w:r>
        <w:rPr>
          <w:rFonts w:ascii="Times New Roman" w:hAnsi="Times New Roman" w:cs="Times New Roman"/>
          <w:sz w:val="24"/>
          <w:szCs w:val="24"/>
        </w:rPr>
        <w:t>0.</w:t>
      </w:r>
      <w:r w:rsidR="00A255EE">
        <w:rPr>
          <w:rFonts w:ascii="Times New Roman" w:hAnsi="Times New Roman" w:cs="Times New Roman"/>
          <w:sz w:val="24"/>
          <w:szCs w:val="24"/>
        </w:rPr>
        <w:t>7</w:t>
      </w:r>
      <w:r>
        <w:rPr>
          <w:rFonts w:ascii="Times New Roman" w:hAnsi="Times New Roman" w:cs="Times New Roman"/>
          <w:sz w:val="24"/>
          <w:szCs w:val="24"/>
        </w:rPr>
        <w:t xml:space="preserve"> N</w:t>
      </w:r>
      <w:r w:rsidRPr="00F21F47">
        <w:rPr>
          <w:rFonts w:ascii="Times New Roman" w:hAnsi="Times New Roman" w:cs="Times New Roman"/>
          <w:sz w:val="24"/>
          <w:szCs w:val="24"/>
        </w:rPr>
        <w:t xml:space="preserve"> x </w:t>
      </w:r>
      <w:r>
        <w:rPr>
          <w:rFonts w:ascii="Times New Roman" w:hAnsi="Times New Roman" w:cs="Times New Roman"/>
          <w:sz w:val="24"/>
          <w:szCs w:val="24"/>
        </w:rPr>
        <w:t>10 ml</w:t>
      </w:r>
    </w:p>
    <w:p w14:paraId="2234C883" w14:textId="77777777" w:rsidR="00045F46" w:rsidRPr="00F21F47" w:rsidRDefault="00045F46" w:rsidP="00045F46">
      <w:pP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1</w:t>
      </w:r>
      <w:r w:rsidRPr="00F21F47">
        <w:rPr>
          <w:rFonts w:ascii="Times New Roman" w:hAnsi="Times New Roman" w:cs="Times New Roman"/>
          <w:sz w:val="24"/>
          <w:szCs w:val="24"/>
        </w:rPr>
        <w:t xml:space="preserve"> = </w:t>
      </w:r>
      <w:r>
        <w:rPr>
          <w:rFonts w:ascii="Times New Roman" w:hAnsi="Times New Roman" w:cs="Times New Roman"/>
          <w:sz w:val="24"/>
          <w:szCs w:val="24"/>
        </w:rPr>
        <w:t>1.0 N</w:t>
      </w:r>
    </w:p>
    <w:p w14:paraId="5DFD145E" w14:textId="4AC8A50D" w:rsidR="00045F46" w:rsidRPr="00045F46" w:rsidRDefault="00045F46" w:rsidP="00045F46">
      <w:pPr>
        <w:pStyle w:val="ListParagraph"/>
        <w:rPr>
          <w:rFonts w:ascii="Times New Roman" w:eastAsiaTheme="minorEastAsia" w:hAnsi="Times New Roman" w:cs="Times New Roman"/>
          <w:sz w:val="36"/>
          <w:szCs w:val="36"/>
          <w:vertAlign w:val="subscript"/>
        </w:rPr>
      </w:pPr>
      <w:r w:rsidRPr="00045F46">
        <w:rPr>
          <w:rFonts w:ascii="Times New Roman" w:hAnsi="Times New Roman" w:cs="Times New Roman"/>
          <w:b/>
          <w:bCs/>
          <w:sz w:val="24"/>
          <w:szCs w:val="24"/>
        </w:rPr>
        <w:t>Mass</w:t>
      </w:r>
      <w:r>
        <w:rPr>
          <w:rFonts w:ascii="Times New Roman" w:hAnsi="Times New Roman" w:cs="Times New Roman"/>
          <w:sz w:val="24"/>
          <w:szCs w:val="24"/>
        </w:rPr>
        <w:t xml:space="preserve"> </w:t>
      </w:r>
      <w:r w:rsidRPr="00E7458D">
        <w:rPr>
          <w:rFonts w:ascii="Times New Roman" w:hAnsi="Times New Roman" w:cs="Times New Roman"/>
          <w:sz w:val="24"/>
          <w:szCs w:val="24"/>
        </w:rPr>
        <w:t xml:space="preserve">=  </w:t>
      </w:r>
      <m:oMath>
        <m:f>
          <m:fPr>
            <m:ctrlPr>
              <w:rPr>
                <w:rFonts w:ascii="Cambria Math" w:hAnsi="Cambria Math" w:cs="Times New Roman"/>
                <w:sz w:val="36"/>
                <w:szCs w:val="36"/>
                <w:vertAlign w:val="subscript"/>
              </w:rPr>
            </m:ctrlPr>
          </m:fPr>
          <m:num>
            <m:sSub>
              <m:sSubPr>
                <m:ctrlPr>
                  <w:rPr>
                    <w:rFonts w:ascii="Cambria Math" w:hAnsi="Cambria Math" w:cs="Times New Roman"/>
                    <w:sz w:val="36"/>
                    <w:szCs w:val="36"/>
                    <w:vertAlign w:val="subscript"/>
                  </w:rPr>
                </m:ctrlPr>
              </m:sSubPr>
              <m:e>
                <m:r>
                  <w:rPr>
                    <w:rFonts w:ascii="Cambria Math" w:hAnsi="Cambria Math" w:cs="Times New Roman"/>
                    <w:sz w:val="36"/>
                    <w:szCs w:val="36"/>
                    <w:vertAlign w:val="subscript"/>
                  </w:rPr>
                  <m:t>Equivalent Weight x Normality (N</m:t>
                </m:r>
              </m:e>
              <m:sub>
                <m:r>
                  <w:rPr>
                    <w:rFonts w:ascii="Cambria Math" w:hAnsi="Cambria Math" w:cs="Times New Roman"/>
                    <w:sz w:val="36"/>
                    <w:szCs w:val="36"/>
                    <w:vertAlign w:val="subscript"/>
                  </w:rPr>
                  <m:t>1</m:t>
                </m:r>
              </m:sub>
            </m:sSub>
            <m:r>
              <m:rPr>
                <m:sty m:val="p"/>
              </m:rPr>
              <w:rPr>
                <w:rFonts w:ascii="Cambria Math" w:hAnsi="Cambria Math" w:cs="Times New Roman"/>
                <w:sz w:val="36"/>
                <w:szCs w:val="36"/>
              </w:rPr>
              <m:t xml:space="preserve">) xVolume( </m:t>
            </m:r>
            <m:sSub>
              <m:sSubPr>
                <m:ctrlPr>
                  <w:rPr>
                    <w:rFonts w:ascii="Cambria Math" w:hAnsi="Cambria Math" w:cs="Times New Roman"/>
                    <w:sz w:val="36"/>
                    <w:szCs w:val="36"/>
                    <w:vertAlign w:val="subscript"/>
                  </w:rPr>
                </m:ctrlPr>
              </m:sSubPr>
              <m:e>
                <m:r>
                  <w:rPr>
                    <w:rFonts w:ascii="Cambria Math" w:hAnsi="Cambria Math" w:cs="Times New Roman"/>
                    <w:sz w:val="36"/>
                    <w:szCs w:val="36"/>
                    <w:vertAlign w:val="subscript"/>
                  </w:rPr>
                  <m:t>V</m:t>
                </m:r>
              </m:e>
              <m:sub>
                <m:r>
                  <w:rPr>
                    <w:rFonts w:ascii="Cambria Math" w:hAnsi="Cambria Math" w:cs="Times New Roman"/>
                    <w:sz w:val="36"/>
                    <w:szCs w:val="36"/>
                    <w:vertAlign w:val="subscript"/>
                  </w:rPr>
                  <m:t>1</m:t>
                </m:r>
              </m:sub>
            </m:sSub>
            <m:r>
              <w:rPr>
                <w:rFonts w:ascii="Cambria Math" w:hAnsi="Cambria Math" w:cs="Times New Roman"/>
                <w:sz w:val="36"/>
                <w:szCs w:val="36"/>
                <w:vertAlign w:val="subscript"/>
              </w:rPr>
              <m:t>)</m:t>
            </m:r>
          </m:num>
          <m:den>
            <m:r>
              <w:rPr>
                <w:rFonts w:ascii="Cambria Math" w:hAnsi="Cambria Math" w:cs="Times New Roman"/>
                <w:sz w:val="36"/>
                <w:szCs w:val="36"/>
                <w:vertAlign w:val="subscript"/>
              </w:rPr>
              <m:t>1000</m:t>
            </m:r>
          </m:den>
        </m:f>
      </m:oMath>
    </w:p>
    <w:p w14:paraId="51033EA0" w14:textId="0D04CD27" w:rsidR="00045F46" w:rsidRPr="00E7458D" w:rsidRDefault="00045F46" w:rsidP="00045F46">
      <w:pPr>
        <w:pStyle w:val="ListParagraph"/>
        <w:ind w:firstLine="720"/>
        <w:rPr>
          <w:rFonts w:ascii="Times New Roman" w:hAnsi="Times New Roman" w:cs="Times New Roman"/>
          <w:sz w:val="24"/>
          <w:szCs w:val="24"/>
          <w:u w:val="single"/>
        </w:rPr>
      </w:pPr>
      <w:r w:rsidRPr="00E7458D">
        <w:rPr>
          <w:rFonts w:ascii="Times New Roman" w:hAnsi="Times New Roman" w:cs="Times New Roman"/>
          <w:sz w:val="24"/>
          <w:szCs w:val="24"/>
        </w:rPr>
        <w:t xml:space="preserve">=  </w:t>
      </w:r>
      <m:oMath>
        <m:f>
          <m:fPr>
            <m:ctrlPr>
              <w:rPr>
                <w:rFonts w:ascii="Cambria Math" w:hAnsi="Cambria Math" w:cs="Times New Roman"/>
                <w:sz w:val="36"/>
                <w:szCs w:val="36"/>
                <w:vertAlign w:val="subscript"/>
              </w:rPr>
            </m:ctrlPr>
          </m:fPr>
          <m:num>
            <m:r>
              <m:rPr>
                <m:sty m:val="p"/>
              </m:rPr>
              <w:rPr>
                <w:rFonts w:ascii="Cambria Math" w:hAnsi="Cambria Math" w:cs="Times New Roman"/>
                <w:sz w:val="36"/>
                <w:szCs w:val="36"/>
                <w:vertAlign w:val="subscript"/>
              </w:rPr>
              <m:t xml:space="preserve">17 </m:t>
            </m:r>
            <m:r>
              <m:rPr>
                <m:sty m:val="p"/>
              </m:rPr>
              <w:rPr>
                <w:rFonts w:ascii="Cambria Math" w:hAnsi="Cambria Math" w:cs="Times New Roman"/>
                <w:sz w:val="36"/>
                <w:szCs w:val="36"/>
              </w:rPr>
              <m:t xml:space="preserve"> x 1 x 7</m:t>
            </m:r>
          </m:num>
          <m:den>
            <m:r>
              <w:rPr>
                <w:rFonts w:ascii="Cambria Math" w:hAnsi="Cambria Math" w:cs="Times New Roman"/>
                <w:sz w:val="36"/>
                <w:szCs w:val="36"/>
                <w:vertAlign w:val="subscript"/>
              </w:rPr>
              <m:t>1000</m:t>
            </m:r>
          </m:den>
        </m:f>
      </m:oMath>
    </w:p>
    <w:p w14:paraId="04867039" w14:textId="77777777" w:rsidR="00045F46" w:rsidRDefault="00045F46" w:rsidP="00045F46">
      <w:pPr>
        <w:pStyle w:val="ListParagraph"/>
        <w:rPr>
          <w:rFonts w:ascii="Times New Roman" w:eastAsiaTheme="minorEastAsia" w:hAnsi="Times New Roman" w:cs="Times New Roman"/>
          <w:sz w:val="24"/>
          <w:szCs w:val="24"/>
          <w:u w:val="single"/>
        </w:rPr>
      </w:pPr>
    </w:p>
    <w:p w14:paraId="348BE3FE" w14:textId="59B884E0" w:rsidR="00045F46" w:rsidRPr="00045F46" w:rsidRDefault="00045F46" w:rsidP="00045F46">
      <w:pPr>
        <w:pStyle w:val="ListParagraph"/>
        <w:ind w:firstLine="720"/>
        <w:rPr>
          <w:rFonts w:ascii="Times New Roman" w:eastAsiaTheme="minorEastAsia" w:hAnsi="Times New Roman" w:cs="Times New Roman"/>
          <w:sz w:val="24"/>
          <w:szCs w:val="24"/>
        </w:rPr>
      </w:pPr>
      <w:r w:rsidRPr="00045F4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A255EE">
        <w:rPr>
          <w:rFonts w:ascii="Times New Roman" w:eastAsiaTheme="minorEastAsia" w:hAnsi="Times New Roman" w:cs="Times New Roman"/>
          <w:sz w:val="24"/>
          <w:szCs w:val="24"/>
        </w:rPr>
        <w:t>0.12 gm</w:t>
      </w:r>
    </w:p>
    <w:p w14:paraId="2B407081" w14:textId="77777777" w:rsidR="00F21F47" w:rsidRPr="00F21F47" w:rsidRDefault="00F21F47" w:rsidP="00F21F47">
      <w:pPr>
        <w:rPr>
          <w:rFonts w:ascii="Times New Roman" w:hAnsi="Times New Roman" w:cs="Times New Roman"/>
          <w:b/>
          <w:bCs/>
          <w:sz w:val="24"/>
          <w:szCs w:val="24"/>
          <w:u w:val="single"/>
          <w:lang w:val="en-US"/>
        </w:rPr>
      </w:pPr>
      <w:r w:rsidRPr="00F21F47">
        <w:rPr>
          <w:rFonts w:ascii="Times New Roman" w:hAnsi="Times New Roman" w:cs="Times New Roman"/>
          <w:b/>
          <w:bCs/>
          <w:sz w:val="24"/>
          <w:szCs w:val="24"/>
          <w:lang w:val="en-US"/>
        </w:rPr>
        <w:t>3)</w:t>
      </w:r>
      <w:r w:rsidRPr="00F21F47">
        <w:rPr>
          <w:rFonts w:ascii="Times New Roman" w:hAnsi="Times New Roman" w:cs="Times New Roman"/>
          <w:b/>
          <w:bCs/>
          <w:sz w:val="24"/>
          <w:szCs w:val="24"/>
          <w:u w:val="single"/>
          <w:lang w:val="en-US"/>
        </w:rPr>
        <w:t>Weak acid vs Strong base:</w:t>
      </w:r>
    </w:p>
    <w:p w14:paraId="1BA98D40" w14:textId="658E79F9" w:rsidR="00A255EE" w:rsidRPr="00045F46" w:rsidRDefault="00A255EE" w:rsidP="00A255EE">
      <w:pPr>
        <w:rPr>
          <w:rFonts w:ascii="Times New Roman" w:hAnsi="Times New Roman" w:cs="Times New Roman"/>
          <w:b/>
          <w:sz w:val="24"/>
          <w:szCs w:val="24"/>
          <w:u w:val="single"/>
        </w:rPr>
      </w:pPr>
      <w:r w:rsidRPr="00E7458D">
        <w:rPr>
          <w:rFonts w:ascii="Times New Roman" w:hAnsi="Times New Roman" w:cs="Times New Roman"/>
          <w:b/>
          <w:bCs/>
          <w:sz w:val="24"/>
          <w:szCs w:val="24"/>
        </w:rPr>
        <w:t xml:space="preserve">Normality(N) of </w:t>
      </w:r>
      <w:r w:rsidR="007E1D15">
        <w:rPr>
          <w:rFonts w:ascii="Times New Roman" w:hAnsi="Times New Roman" w:cs="Times New Roman"/>
          <w:b/>
          <w:bCs/>
          <w:sz w:val="24"/>
          <w:szCs w:val="24"/>
        </w:rPr>
        <w:t>NaOH</w:t>
      </w:r>
      <w:r w:rsidRPr="00F21F47">
        <w:rPr>
          <w:rFonts w:ascii="Times New Roman" w:hAnsi="Times New Roman" w:cs="Times New Roman"/>
          <w:sz w:val="24"/>
          <w:szCs w:val="24"/>
        </w:rPr>
        <w:t xml:space="preserve">= </w:t>
      </w:r>
      <w:r w:rsidR="007E1D15">
        <w:rPr>
          <w:rFonts w:ascii="Times New Roman" w:hAnsi="Times New Roman" w:cs="Times New Roman"/>
          <w:sz w:val="24"/>
          <w:szCs w:val="24"/>
        </w:rPr>
        <w:t>1</w:t>
      </w:r>
      <w:r>
        <w:rPr>
          <w:rFonts w:ascii="Times New Roman" w:hAnsi="Times New Roman" w:cs="Times New Roman"/>
          <w:sz w:val="24"/>
          <w:szCs w:val="24"/>
        </w:rPr>
        <w:t xml:space="preserve"> N</w:t>
      </w:r>
    </w:p>
    <w:p w14:paraId="529C9675" w14:textId="77777777" w:rsidR="00A255EE" w:rsidRDefault="00A255EE" w:rsidP="00A255EE">
      <w:pPr>
        <w:rPr>
          <w:rFonts w:ascii="Times New Roman" w:hAnsi="Times New Roman" w:cs="Times New Roman"/>
          <w:sz w:val="24"/>
          <w:szCs w:val="24"/>
        </w:rPr>
      </w:pPr>
      <w:r w:rsidRPr="00045F46">
        <w:rPr>
          <w:rFonts w:ascii="Times New Roman" w:hAnsi="Times New Roman" w:cs="Times New Roman"/>
          <w:sz w:val="24"/>
          <w:szCs w:val="24"/>
        </w:rPr>
        <w:t>N</w:t>
      </w:r>
      <w:r w:rsidRPr="00045F46">
        <w:rPr>
          <w:rFonts w:ascii="Times New Roman" w:hAnsi="Times New Roman" w:cs="Times New Roman"/>
          <w:sz w:val="24"/>
          <w:szCs w:val="24"/>
          <w:vertAlign w:val="subscript"/>
        </w:rPr>
        <w:t>1</w:t>
      </w:r>
      <w:r w:rsidRPr="00045F46">
        <w:rPr>
          <w:rFonts w:ascii="Times New Roman" w:hAnsi="Times New Roman" w:cs="Times New Roman"/>
          <w:sz w:val="24"/>
          <w:szCs w:val="24"/>
        </w:rPr>
        <w:t>V</w:t>
      </w:r>
      <w:r w:rsidRPr="00045F46">
        <w:rPr>
          <w:rFonts w:ascii="Times New Roman" w:hAnsi="Times New Roman" w:cs="Times New Roman"/>
          <w:sz w:val="24"/>
          <w:szCs w:val="24"/>
          <w:vertAlign w:val="subscript"/>
        </w:rPr>
        <w:t>1</w:t>
      </w:r>
      <w:r w:rsidRPr="00F21F47">
        <w:rPr>
          <w:rFonts w:ascii="Times New Roman" w:hAnsi="Times New Roman" w:cs="Times New Roman"/>
          <w:sz w:val="24"/>
          <w:szCs w:val="24"/>
        </w:rPr>
        <w:t xml:space="preserve">  (Acid)  =   N</w:t>
      </w:r>
      <w:r w:rsidRPr="00045F46">
        <w:rPr>
          <w:rFonts w:ascii="Times New Roman" w:hAnsi="Times New Roman" w:cs="Times New Roman"/>
          <w:sz w:val="24"/>
          <w:szCs w:val="24"/>
          <w:vertAlign w:val="subscript"/>
        </w:rPr>
        <w:t>2</w:t>
      </w:r>
      <w:r w:rsidRPr="00F21F47">
        <w:rPr>
          <w:rFonts w:ascii="Times New Roman" w:hAnsi="Times New Roman" w:cs="Times New Roman"/>
          <w:sz w:val="24"/>
          <w:szCs w:val="24"/>
        </w:rPr>
        <w:t>V</w:t>
      </w:r>
      <w:r w:rsidRPr="00045F46">
        <w:rPr>
          <w:rFonts w:ascii="Times New Roman" w:hAnsi="Times New Roman" w:cs="Times New Roman"/>
          <w:sz w:val="24"/>
          <w:szCs w:val="24"/>
          <w:vertAlign w:val="subscript"/>
        </w:rPr>
        <w:t>2</w:t>
      </w:r>
      <w:r w:rsidRPr="00F21F47">
        <w:rPr>
          <w:rFonts w:ascii="Times New Roman" w:hAnsi="Times New Roman" w:cs="Times New Roman"/>
          <w:sz w:val="24"/>
          <w:szCs w:val="24"/>
        </w:rPr>
        <w:t xml:space="preserve"> (Base)</w:t>
      </w:r>
    </w:p>
    <w:p w14:paraId="5C44E7E9" w14:textId="66F1F58A" w:rsidR="00A255EE" w:rsidRPr="00F21F47" w:rsidRDefault="00A255EE" w:rsidP="00A255EE">
      <w:pP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1</w:t>
      </w:r>
      <w:r w:rsidRPr="00F21F47">
        <w:rPr>
          <w:rFonts w:ascii="Times New Roman" w:hAnsi="Times New Roman" w:cs="Times New Roman"/>
          <w:sz w:val="24"/>
          <w:szCs w:val="24"/>
        </w:rPr>
        <w:t xml:space="preserve"> x </w:t>
      </w:r>
      <w:r w:rsidR="007E1D15">
        <w:rPr>
          <w:rFonts w:ascii="Times New Roman" w:hAnsi="Times New Roman" w:cs="Times New Roman"/>
          <w:sz w:val="24"/>
          <w:szCs w:val="24"/>
        </w:rPr>
        <w:t>10</w:t>
      </w:r>
      <w:r>
        <w:rPr>
          <w:rFonts w:ascii="Times New Roman" w:hAnsi="Times New Roman" w:cs="Times New Roman"/>
          <w:sz w:val="24"/>
          <w:szCs w:val="24"/>
        </w:rPr>
        <w:t xml:space="preserve"> ml</w:t>
      </w:r>
      <w:r w:rsidRPr="00F21F47">
        <w:rPr>
          <w:rFonts w:ascii="Times New Roman" w:hAnsi="Times New Roman" w:cs="Times New Roman"/>
          <w:sz w:val="24"/>
          <w:szCs w:val="24"/>
        </w:rPr>
        <w:t xml:space="preserve"> = </w:t>
      </w:r>
      <w:r w:rsidR="007E1D15">
        <w:rPr>
          <w:rFonts w:ascii="Times New Roman" w:hAnsi="Times New Roman" w:cs="Times New Roman"/>
          <w:sz w:val="24"/>
          <w:szCs w:val="24"/>
        </w:rPr>
        <w:t>1</w:t>
      </w:r>
      <w:r>
        <w:rPr>
          <w:rFonts w:ascii="Times New Roman" w:hAnsi="Times New Roman" w:cs="Times New Roman"/>
          <w:sz w:val="24"/>
          <w:szCs w:val="24"/>
        </w:rPr>
        <w:t xml:space="preserve"> N</w:t>
      </w:r>
      <w:r w:rsidRPr="00F21F47">
        <w:rPr>
          <w:rFonts w:ascii="Times New Roman" w:hAnsi="Times New Roman" w:cs="Times New Roman"/>
          <w:sz w:val="24"/>
          <w:szCs w:val="24"/>
        </w:rPr>
        <w:t xml:space="preserve"> x </w:t>
      </w:r>
      <w:r>
        <w:rPr>
          <w:rFonts w:ascii="Times New Roman" w:hAnsi="Times New Roman" w:cs="Times New Roman"/>
          <w:sz w:val="24"/>
          <w:szCs w:val="24"/>
        </w:rPr>
        <w:t>10 ml</w:t>
      </w:r>
    </w:p>
    <w:p w14:paraId="5A81B494" w14:textId="77777777" w:rsidR="00A255EE" w:rsidRPr="00F21F47" w:rsidRDefault="00A255EE" w:rsidP="00A255EE">
      <w:pP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1</w:t>
      </w:r>
      <w:r w:rsidRPr="00F21F47">
        <w:rPr>
          <w:rFonts w:ascii="Times New Roman" w:hAnsi="Times New Roman" w:cs="Times New Roman"/>
          <w:sz w:val="24"/>
          <w:szCs w:val="24"/>
        </w:rPr>
        <w:t xml:space="preserve"> = </w:t>
      </w:r>
      <w:r>
        <w:rPr>
          <w:rFonts w:ascii="Times New Roman" w:hAnsi="Times New Roman" w:cs="Times New Roman"/>
          <w:sz w:val="24"/>
          <w:szCs w:val="24"/>
        </w:rPr>
        <w:t>1.0 N</w:t>
      </w:r>
    </w:p>
    <w:p w14:paraId="3CF970ED" w14:textId="77777777" w:rsidR="00A255EE" w:rsidRPr="00045F46" w:rsidRDefault="00A255EE" w:rsidP="00A255EE">
      <w:pPr>
        <w:pStyle w:val="ListParagraph"/>
        <w:rPr>
          <w:rFonts w:ascii="Times New Roman" w:eastAsiaTheme="minorEastAsia" w:hAnsi="Times New Roman" w:cs="Times New Roman"/>
          <w:sz w:val="36"/>
          <w:szCs w:val="36"/>
          <w:vertAlign w:val="subscript"/>
        </w:rPr>
      </w:pPr>
      <w:r w:rsidRPr="00045F46">
        <w:rPr>
          <w:rFonts w:ascii="Times New Roman" w:hAnsi="Times New Roman" w:cs="Times New Roman"/>
          <w:b/>
          <w:bCs/>
          <w:sz w:val="24"/>
          <w:szCs w:val="24"/>
        </w:rPr>
        <w:lastRenderedPageBreak/>
        <w:t>Mass</w:t>
      </w:r>
      <w:r>
        <w:rPr>
          <w:rFonts w:ascii="Times New Roman" w:hAnsi="Times New Roman" w:cs="Times New Roman"/>
          <w:sz w:val="24"/>
          <w:szCs w:val="24"/>
        </w:rPr>
        <w:t xml:space="preserve"> </w:t>
      </w:r>
      <w:r w:rsidRPr="00E7458D">
        <w:rPr>
          <w:rFonts w:ascii="Times New Roman" w:hAnsi="Times New Roman" w:cs="Times New Roman"/>
          <w:sz w:val="24"/>
          <w:szCs w:val="24"/>
        </w:rPr>
        <w:t xml:space="preserve">=  </w:t>
      </w:r>
      <m:oMath>
        <m:f>
          <m:fPr>
            <m:ctrlPr>
              <w:rPr>
                <w:rFonts w:ascii="Cambria Math" w:hAnsi="Cambria Math" w:cs="Times New Roman"/>
                <w:sz w:val="36"/>
                <w:szCs w:val="36"/>
                <w:vertAlign w:val="subscript"/>
              </w:rPr>
            </m:ctrlPr>
          </m:fPr>
          <m:num>
            <m:sSub>
              <m:sSubPr>
                <m:ctrlPr>
                  <w:rPr>
                    <w:rFonts w:ascii="Cambria Math" w:hAnsi="Cambria Math" w:cs="Times New Roman"/>
                    <w:sz w:val="36"/>
                    <w:szCs w:val="36"/>
                    <w:vertAlign w:val="subscript"/>
                  </w:rPr>
                </m:ctrlPr>
              </m:sSubPr>
              <m:e>
                <m:r>
                  <w:rPr>
                    <w:rFonts w:ascii="Cambria Math" w:hAnsi="Cambria Math" w:cs="Times New Roman"/>
                    <w:sz w:val="36"/>
                    <w:szCs w:val="36"/>
                    <w:vertAlign w:val="subscript"/>
                  </w:rPr>
                  <m:t>Equivalent Weight x Normality (N</m:t>
                </m:r>
              </m:e>
              <m:sub>
                <m:r>
                  <w:rPr>
                    <w:rFonts w:ascii="Cambria Math" w:hAnsi="Cambria Math" w:cs="Times New Roman"/>
                    <w:sz w:val="36"/>
                    <w:szCs w:val="36"/>
                    <w:vertAlign w:val="subscript"/>
                  </w:rPr>
                  <m:t>1</m:t>
                </m:r>
              </m:sub>
            </m:sSub>
            <m:r>
              <m:rPr>
                <m:sty m:val="p"/>
              </m:rPr>
              <w:rPr>
                <w:rFonts w:ascii="Cambria Math" w:hAnsi="Cambria Math" w:cs="Times New Roman"/>
                <w:sz w:val="36"/>
                <w:szCs w:val="36"/>
              </w:rPr>
              <m:t xml:space="preserve">) xVolume( </m:t>
            </m:r>
            <m:sSub>
              <m:sSubPr>
                <m:ctrlPr>
                  <w:rPr>
                    <w:rFonts w:ascii="Cambria Math" w:hAnsi="Cambria Math" w:cs="Times New Roman"/>
                    <w:sz w:val="36"/>
                    <w:szCs w:val="36"/>
                    <w:vertAlign w:val="subscript"/>
                  </w:rPr>
                </m:ctrlPr>
              </m:sSubPr>
              <m:e>
                <m:r>
                  <w:rPr>
                    <w:rFonts w:ascii="Cambria Math" w:hAnsi="Cambria Math" w:cs="Times New Roman"/>
                    <w:sz w:val="36"/>
                    <w:szCs w:val="36"/>
                    <w:vertAlign w:val="subscript"/>
                  </w:rPr>
                  <m:t>V</m:t>
                </m:r>
              </m:e>
              <m:sub>
                <m:r>
                  <w:rPr>
                    <w:rFonts w:ascii="Cambria Math" w:hAnsi="Cambria Math" w:cs="Times New Roman"/>
                    <w:sz w:val="36"/>
                    <w:szCs w:val="36"/>
                    <w:vertAlign w:val="subscript"/>
                  </w:rPr>
                  <m:t>1</m:t>
                </m:r>
              </m:sub>
            </m:sSub>
            <m:r>
              <w:rPr>
                <w:rFonts w:ascii="Cambria Math" w:hAnsi="Cambria Math" w:cs="Times New Roman"/>
                <w:sz w:val="36"/>
                <w:szCs w:val="36"/>
                <w:vertAlign w:val="subscript"/>
              </w:rPr>
              <m:t>)</m:t>
            </m:r>
          </m:num>
          <m:den>
            <m:r>
              <w:rPr>
                <w:rFonts w:ascii="Cambria Math" w:hAnsi="Cambria Math" w:cs="Times New Roman"/>
                <w:sz w:val="36"/>
                <w:szCs w:val="36"/>
                <w:vertAlign w:val="subscript"/>
              </w:rPr>
              <m:t>1000</m:t>
            </m:r>
          </m:den>
        </m:f>
      </m:oMath>
    </w:p>
    <w:p w14:paraId="486E01CC" w14:textId="60B0C973" w:rsidR="00A255EE" w:rsidRPr="00E7458D" w:rsidRDefault="00A255EE" w:rsidP="00A255EE">
      <w:pPr>
        <w:pStyle w:val="ListParagraph"/>
        <w:ind w:firstLine="720"/>
        <w:rPr>
          <w:rFonts w:ascii="Times New Roman" w:hAnsi="Times New Roman" w:cs="Times New Roman"/>
          <w:sz w:val="24"/>
          <w:szCs w:val="24"/>
          <w:u w:val="single"/>
        </w:rPr>
      </w:pPr>
      <w:r w:rsidRPr="00E7458D">
        <w:rPr>
          <w:rFonts w:ascii="Times New Roman" w:hAnsi="Times New Roman" w:cs="Times New Roman"/>
          <w:sz w:val="24"/>
          <w:szCs w:val="24"/>
        </w:rPr>
        <w:t xml:space="preserve">=  </w:t>
      </w:r>
      <m:oMath>
        <m:f>
          <m:fPr>
            <m:ctrlPr>
              <w:rPr>
                <w:rFonts w:ascii="Cambria Math" w:hAnsi="Cambria Math" w:cs="Times New Roman"/>
                <w:sz w:val="36"/>
                <w:szCs w:val="36"/>
                <w:vertAlign w:val="subscript"/>
              </w:rPr>
            </m:ctrlPr>
          </m:fPr>
          <m:num>
            <m:r>
              <m:rPr>
                <m:sty m:val="p"/>
              </m:rPr>
              <w:rPr>
                <w:rFonts w:ascii="Cambria Math" w:hAnsi="Cambria Math" w:cs="Times New Roman"/>
                <w:sz w:val="36"/>
                <w:szCs w:val="36"/>
                <w:vertAlign w:val="subscript"/>
              </w:rPr>
              <m:t xml:space="preserve">90 </m:t>
            </m:r>
            <m:r>
              <m:rPr>
                <m:sty m:val="p"/>
              </m:rPr>
              <w:rPr>
                <w:rFonts w:ascii="Cambria Math" w:hAnsi="Cambria Math" w:cs="Times New Roman"/>
                <w:sz w:val="36"/>
                <w:szCs w:val="36"/>
              </w:rPr>
              <m:t xml:space="preserve"> x 1 x 10</m:t>
            </m:r>
          </m:num>
          <m:den>
            <m:r>
              <w:rPr>
                <w:rFonts w:ascii="Cambria Math" w:hAnsi="Cambria Math" w:cs="Times New Roman"/>
                <w:sz w:val="36"/>
                <w:szCs w:val="36"/>
                <w:vertAlign w:val="subscript"/>
              </w:rPr>
              <m:t>1000</m:t>
            </m:r>
          </m:den>
        </m:f>
      </m:oMath>
    </w:p>
    <w:p w14:paraId="3F47D6CF" w14:textId="77777777" w:rsidR="00A255EE" w:rsidRDefault="00A255EE" w:rsidP="00A255EE">
      <w:pPr>
        <w:pStyle w:val="ListParagraph"/>
        <w:rPr>
          <w:rFonts w:ascii="Times New Roman" w:eastAsiaTheme="minorEastAsia" w:hAnsi="Times New Roman" w:cs="Times New Roman"/>
          <w:sz w:val="24"/>
          <w:szCs w:val="24"/>
          <w:u w:val="single"/>
        </w:rPr>
      </w:pPr>
    </w:p>
    <w:p w14:paraId="13D6A35E" w14:textId="2CB4B061" w:rsidR="00F21F47" w:rsidRPr="007E1D15" w:rsidRDefault="00A255EE" w:rsidP="007E1D15">
      <w:pPr>
        <w:pStyle w:val="ListParagraph"/>
        <w:ind w:firstLine="720"/>
        <w:rPr>
          <w:rFonts w:ascii="Times New Roman" w:eastAsiaTheme="minorEastAsia" w:hAnsi="Times New Roman" w:cs="Times New Roman"/>
          <w:sz w:val="24"/>
          <w:szCs w:val="24"/>
        </w:rPr>
      </w:pPr>
      <w:r w:rsidRPr="00045F4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0.</w:t>
      </w:r>
      <w:r w:rsidR="007E1D15">
        <w:rPr>
          <w:rFonts w:ascii="Times New Roman" w:eastAsiaTheme="minorEastAsia" w:hAnsi="Times New Roman" w:cs="Times New Roman"/>
          <w:sz w:val="24"/>
          <w:szCs w:val="24"/>
        </w:rPr>
        <w:t xml:space="preserve">90 </w:t>
      </w:r>
      <w:r>
        <w:rPr>
          <w:rFonts w:ascii="Times New Roman" w:eastAsiaTheme="minorEastAsia" w:hAnsi="Times New Roman" w:cs="Times New Roman"/>
          <w:sz w:val="24"/>
          <w:szCs w:val="24"/>
        </w:rPr>
        <w:t>gm</w:t>
      </w:r>
    </w:p>
    <w:p w14:paraId="527018DD" w14:textId="77777777" w:rsidR="00F913A0" w:rsidRPr="00833964" w:rsidRDefault="00F913A0" w:rsidP="00F913A0">
      <w:pPr>
        <w:spacing w:after="0" w:line="240" w:lineRule="auto"/>
        <w:jc w:val="both"/>
        <w:outlineLvl w:val="1"/>
        <w:rPr>
          <w:rFonts w:ascii="Times New Roman" w:eastAsia="Times New Roman" w:hAnsi="Times New Roman" w:cs="Times New Roman"/>
          <w:b/>
          <w:bCs/>
          <w:color w:val="000000"/>
          <w:sz w:val="24"/>
          <w:szCs w:val="24"/>
          <w:lang w:eastAsia="en-IN"/>
        </w:rPr>
      </w:pPr>
      <w:r w:rsidRPr="00833964">
        <w:rPr>
          <w:rFonts w:ascii="Times New Roman" w:eastAsia="Times New Roman" w:hAnsi="Times New Roman" w:cs="Times New Roman"/>
          <w:b/>
          <w:bCs/>
          <w:color w:val="000000"/>
          <w:sz w:val="24"/>
          <w:szCs w:val="24"/>
          <w:lang w:eastAsia="en-IN"/>
        </w:rPr>
        <w:t> Assignments:</w:t>
      </w:r>
    </w:p>
    <w:p w14:paraId="3176A556" w14:textId="77777777" w:rsidR="00F913A0" w:rsidRPr="00F913A0" w:rsidRDefault="00F913A0" w:rsidP="00F913A0">
      <w:pPr>
        <w:spacing w:after="0" w:line="270" w:lineRule="atLeast"/>
        <w:jc w:val="both"/>
        <w:rPr>
          <w:rFonts w:ascii="Verdana" w:eastAsia="Times New Roman" w:hAnsi="Verdana" w:cs="Arial"/>
          <w:color w:val="000000"/>
          <w:sz w:val="18"/>
          <w:szCs w:val="18"/>
          <w:lang w:eastAsia="en-IN"/>
        </w:rPr>
      </w:pPr>
      <w:r w:rsidRPr="00F913A0">
        <w:rPr>
          <w:rFonts w:ascii="Verdana" w:eastAsia="Times New Roman" w:hAnsi="Verdana" w:cs="Arial"/>
          <w:color w:val="000000"/>
          <w:sz w:val="18"/>
          <w:szCs w:val="18"/>
          <w:lang w:eastAsia="en-IN"/>
        </w:rPr>
        <w:t> </w:t>
      </w:r>
    </w:p>
    <w:p w14:paraId="2FB19FEC" w14:textId="77777777" w:rsidR="00F913A0" w:rsidRPr="00F913A0" w:rsidRDefault="00F913A0" w:rsidP="00F913A0">
      <w:pPr>
        <w:spacing w:after="0" w:line="270" w:lineRule="atLeast"/>
        <w:jc w:val="both"/>
        <w:rPr>
          <w:rFonts w:ascii="Times New Roman" w:eastAsia="Times New Roman" w:hAnsi="Times New Roman" w:cs="Times New Roman"/>
          <w:color w:val="000000"/>
          <w:sz w:val="24"/>
          <w:szCs w:val="24"/>
          <w:lang w:eastAsia="en-IN"/>
        </w:rPr>
      </w:pPr>
      <w:r w:rsidRPr="00F913A0">
        <w:rPr>
          <w:rFonts w:ascii="Times New Roman" w:eastAsia="Times New Roman" w:hAnsi="Times New Roman" w:cs="Times New Roman"/>
          <w:color w:val="000000"/>
          <w:sz w:val="24"/>
          <w:szCs w:val="24"/>
          <w:lang w:eastAsia="en-IN"/>
        </w:rPr>
        <w:t> 1. A basic solution can be defined as one in which</w:t>
      </w:r>
    </w:p>
    <w:p w14:paraId="4C50E5BE" w14:textId="4B43376A" w:rsidR="00F913A0" w:rsidRPr="00F913A0" w:rsidRDefault="00F913A0" w:rsidP="00F913A0">
      <w:pPr>
        <w:spacing w:after="0" w:line="270" w:lineRule="atLeast"/>
        <w:ind w:left="600"/>
        <w:jc w:val="both"/>
        <w:rPr>
          <w:rFonts w:ascii="Times New Roman" w:eastAsia="Times New Roman" w:hAnsi="Times New Roman" w:cs="Times New Roman"/>
          <w:color w:val="000000"/>
          <w:sz w:val="24"/>
          <w:szCs w:val="24"/>
          <w:lang w:eastAsia="en-IN"/>
        </w:rPr>
      </w:pPr>
      <w:r w:rsidRPr="00C66C00">
        <w:rPr>
          <w:rFonts w:ascii="Times New Roman" w:eastAsia="Times New Roman" w:hAnsi="Times New Roman" w:cs="Times New Roman"/>
          <w:color w:val="000000"/>
          <w:sz w:val="24"/>
          <w:szCs w:val="24"/>
          <w:highlight w:val="yellow"/>
          <w:lang w:eastAsia="en-IN"/>
        </w:rPr>
        <w:t>a.[H</w:t>
      </w:r>
      <w:r w:rsidRPr="00C66C00">
        <w:rPr>
          <w:rFonts w:ascii="Times New Roman" w:eastAsia="Times New Roman" w:hAnsi="Times New Roman" w:cs="Times New Roman"/>
          <w:color w:val="000000"/>
          <w:sz w:val="24"/>
          <w:szCs w:val="24"/>
          <w:highlight w:val="yellow"/>
          <w:vertAlign w:val="subscript"/>
          <w:lang w:eastAsia="en-IN"/>
        </w:rPr>
        <w:t>3</w:t>
      </w:r>
      <w:r w:rsidRPr="00C66C00">
        <w:rPr>
          <w:rFonts w:ascii="Times New Roman" w:eastAsia="Times New Roman" w:hAnsi="Times New Roman" w:cs="Times New Roman"/>
          <w:color w:val="000000"/>
          <w:sz w:val="24"/>
          <w:szCs w:val="24"/>
          <w:highlight w:val="yellow"/>
          <w:lang w:eastAsia="en-IN"/>
        </w:rPr>
        <w:t>O</w:t>
      </w:r>
      <w:r w:rsidRPr="00C66C00">
        <w:rPr>
          <w:rFonts w:ascii="Times New Roman" w:eastAsia="Times New Roman" w:hAnsi="Times New Roman" w:cs="Times New Roman"/>
          <w:color w:val="000000"/>
          <w:sz w:val="24"/>
          <w:szCs w:val="24"/>
          <w:highlight w:val="yellow"/>
          <w:vertAlign w:val="superscript"/>
          <w:lang w:eastAsia="en-IN"/>
        </w:rPr>
        <w:t>+</w:t>
      </w:r>
      <w:r w:rsidRPr="00C66C00">
        <w:rPr>
          <w:rFonts w:ascii="Times New Roman" w:eastAsia="Times New Roman" w:hAnsi="Times New Roman" w:cs="Times New Roman"/>
          <w:color w:val="000000"/>
          <w:sz w:val="24"/>
          <w:szCs w:val="24"/>
          <w:highlight w:val="yellow"/>
          <w:lang w:eastAsia="en-IN"/>
        </w:rPr>
        <w:t>]isnotpresent</w:t>
      </w:r>
      <w:r w:rsidRPr="00F913A0">
        <w:rPr>
          <w:rFonts w:ascii="Times New Roman" w:eastAsia="Times New Roman" w:hAnsi="Times New Roman" w:cs="Times New Roman"/>
          <w:color w:val="000000"/>
          <w:sz w:val="24"/>
          <w:szCs w:val="24"/>
          <w:lang w:eastAsia="en-IN"/>
        </w:rPr>
        <w:br/>
        <w:t>b. [H</w:t>
      </w:r>
      <w:r w:rsidRPr="00F913A0">
        <w:rPr>
          <w:rFonts w:ascii="Times New Roman" w:eastAsia="Times New Roman" w:hAnsi="Times New Roman" w:cs="Times New Roman"/>
          <w:color w:val="000000"/>
          <w:sz w:val="24"/>
          <w:szCs w:val="24"/>
          <w:vertAlign w:val="subscript"/>
          <w:lang w:eastAsia="en-IN"/>
        </w:rPr>
        <w:t>3</w:t>
      </w:r>
      <w:r w:rsidRPr="00F913A0">
        <w:rPr>
          <w:rFonts w:ascii="Times New Roman" w:eastAsia="Times New Roman" w:hAnsi="Times New Roman" w:cs="Times New Roman"/>
          <w:color w:val="000000"/>
          <w:sz w:val="24"/>
          <w:szCs w:val="24"/>
          <w:lang w:eastAsia="en-IN"/>
        </w:rPr>
        <w:t>O</w:t>
      </w:r>
      <w:r w:rsidRPr="00F913A0">
        <w:rPr>
          <w:rFonts w:ascii="Times New Roman" w:eastAsia="Times New Roman" w:hAnsi="Times New Roman" w:cs="Times New Roman"/>
          <w:color w:val="000000"/>
          <w:sz w:val="24"/>
          <w:szCs w:val="24"/>
          <w:vertAlign w:val="superscript"/>
          <w:lang w:eastAsia="en-IN"/>
        </w:rPr>
        <w:t>+</w:t>
      </w:r>
      <w:r w:rsidRPr="00F913A0">
        <w:rPr>
          <w:rFonts w:ascii="Times New Roman" w:eastAsia="Times New Roman" w:hAnsi="Times New Roman" w:cs="Times New Roman"/>
          <w:color w:val="000000"/>
          <w:sz w:val="24"/>
          <w:szCs w:val="24"/>
          <w:lang w:eastAsia="en-IN"/>
        </w:rPr>
        <w:t>] is equals to OH</w:t>
      </w:r>
      <w:r w:rsidRPr="00F913A0">
        <w:rPr>
          <w:rFonts w:ascii="Times New Roman" w:eastAsia="Times New Roman" w:hAnsi="Times New Roman" w:cs="Times New Roman"/>
          <w:color w:val="000000"/>
          <w:sz w:val="24"/>
          <w:szCs w:val="24"/>
          <w:vertAlign w:val="superscript"/>
          <w:lang w:eastAsia="en-IN"/>
        </w:rPr>
        <w:t>-</w:t>
      </w:r>
    </w:p>
    <w:p w14:paraId="568A8F07" w14:textId="77777777" w:rsidR="00F913A0" w:rsidRPr="00F913A0" w:rsidRDefault="00F913A0" w:rsidP="00F913A0">
      <w:pPr>
        <w:spacing w:after="0" w:line="270" w:lineRule="atLeast"/>
        <w:jc w:val="both"/>
        <w:rPr>
          <w:rFonts w:ascii="Times New Roman" w:eastAsia="Times New Roman" w:hAnsi="Times New Roman" w:cs="Times New Roman"/>
          <w:color w:val="000000"/>
          <w:sz w:val="24"/>
          <w:szCs w:val="24"/>
          <w:lang w:eastAsia="en-IN"/>
        </w:rPr>
      </w:pPr>
      <w:r w:rsidRPr="00F913A0">
        <w:rPr>
          <w:rFonts w:ascii="Times New Roman" w:eastAsia="Times New Roman" w:hAnsi="Times New Roman" w:cs="Times New Roman"/>
          <w:color w:val="000000"/>
          <w:sz w:val="24"/>
          <w:szCs w:val="24"/>
          <w:lang w:eastAsia="en-IN"/>
        </w:rPr>
        <w:t> </w:t>
      </w:r>
    </w:p>
    <w:p w14:paraId="1C9DD3B1" w14:textId="77777777" w:rsidR="00F913A0" w:rsidRPr="00F913A0" w:rsidRDefault="00F913A0" w:rsidP="00F913A0">
      <w:pPr>
        <w:spacing w:after="0" w:line="270" w:lineRule="atLeast"/>
        <w:jc w:val="both"/>
        <w:rPr>
          <w:rFonts w:ascii="Times New Roman" w:eastAsia="Times New Roman" w:hAnsi="Times New Roman" w:cs="Times New Roman"/>
          <w:color w:val="000000"/>
          <w:sz w:val="24"/>
          <w:szCs w:val="24"/>
          <w:lang w:eastAsia="en-IN"/>
        </w:rPr>
      </w:pPr>
      <w:r w:rsidRPr="00F913A0">
        <w:rPr>
          <w:rFonts w:ascii="Times New Roman" w:eastAsia="Times New Roman" w:hAnsi="Times New Roman" w:cs="Times New Roman"/>
          <w:color w:val="000000"/>
          <w:sz w:val="24"/>
          <w:szCs w:val="24"/>
          <w:lang w:eastAsia="en-IN"/>
        </w:rPr>
        <w:t>2. Which one is a self indicator?</w:t>
      </w:r>
    </w:p>
    <w:p w14:paraId="6DCEE01A" w14:textId="77777777" w:rsidR="00F913A0" w:rsidRPr="00F913A0" w:rsidRDefault="00F913A0" w:rsidP="00F913A0">
      <w:pPr>
        <w:spacing w:after="0" w:line="270" w:lineRule="atLeast"/>
        <w:ind w:left="600"/>
        <w:jc w:val="both"/>
        <w:rPr>
          <w:rFonts w:ascii="Times New Roman" w:eastAsia="Times New Roman" w:hAnsi="Times New Roman" w:cs="Times New Roman"/>
          <w:color w:val="000000"/>
          <w:sz w:val="24"/>
          <w:szCs w:val="24"/>
          <w:lang w:eastAsia="en-IN"/>
        </w:rPr>
      </w:pPr>
      <w:r w:rsidRPr="00F913A0">
        <w:rPr>
          <w:rFonts w:ascii="Times New Roman" w:eastAsia="Times New Roman" w:hAnsi="Times New Roman" w:cs="Times New Roman"/>
          <w:color w:val="000000"/>
          <w:sz w:val="24"/>
          <w:szCs w:val="24"/>
          <w:lang w:eastAsia="en-IN"/>
        </w:rPr>
        <w:t>a.K</w:t>
      </w:r>
      <w:r w:rsidRPr="00F913A0">
        <w:rPr>
          <w:rFonts w:ascii="Times New Roman" w:eastAsia="Times New Roman" w:hAnsi="Times New Roman" w:cs="Times New Roman"/>
          <w:color w:val="000000"/>
          <w:sz w:val="24"/>
          <w:szCs w:val="24"/>
          <w:vertAlign w:val="subscript"/>
          <w:lang w:eastAsia="en-IN"/>
        </w:rPr>
        <w:t>2</w:t>
      </w:r>
      <w:r w:rsidRPr="00F913A0">
        <w:rPr>
          <w:rFonts w:ascii="Times New Roman" w:eastAsia="Times New Roman" w:hAnsi="Times New Roman" w:cs="Times New Roman"/>
          <w:color w:val="000000"/>
          <w:sz w:val="24"/>
          <w:szCs w:val="24"/>
          <w:lang w:eastAsia="en-IN"/>
        </w:rPr>
        <w:t>Cr</w:t>
      </w:r>
      <w:r w:rsidRPr="00F913A0">
        <w:rPr>
          <w:rFonts w:ascii="Times New Roman" w:eastAsia="Times New Roman" w:hAnsi="Times New Roman" w:cs="Times New Roman"/>
          <w:color w:val="000000"/>
          <w:sz w:val="24"/>
          <w:szCs w:val="24"/>
          <w:vertAlign w:val="subscript"/>
          <w:lang w:eastAsia="en-IN"/>
        </w:rPr>
        <w:t>2</w:t>
      </w:r>
      <w:r w:rsidRPr="00F913A0">
        <w:rPr>
          <w:rFonts w:ascii="Times New Roman" w:eastAsia="Times New Roman" w:hAnsi="Times New Roman" w:cs="Times New Roman"/>
          <w:color w:val="000000"/>
          <w:sz w:val="24"/>
          <w:szCs w:val="24"/>
          <w:lang w:eastAsia="en-IN"/>
        </w:rPr>
        <w:t>O</w:t>
      </w:r>
      <w:r w:rsidRPr="00F913A0">
        <w:rPr>
          <w:rFonts w:ascii="Times New Roman" w:eastAsia="Times New Roman" w:hAnsi="Times New Roman" w:cs="Times New Roman"/>
          <w:color w:val="000000"/>
          <w:sz w:val="24"/>
          <w:szCs w:val="24"/>
          <w:vertAlign w:val="subscript"/>
          <w:lang w:eastAsia="en-IN"/>
        </w:rPr>
        <w:t>7</w:t>
      </w:r>
      <w:r w:rsidRPr="00F913A0">
        <w:rPr>
          <w:rFonts w:ascii="Times New Roman" w:eastAsia="Times New Roman" w:hAnsi="Times New Roman" w:cs="Times New Roman"/>
          <w:color w:val="000000"/>
          <w:sz w:val="24"/>
          <w:szCs w:val="24"/>
          <w:lang w:eastAsia="en-IN"/>
        </w:rPr>
        <w:br/>
        <w:t>b.Cr</w:t>
      </w:r>
      <w:r w:rsidRPr="00F913A0">
        <w:rPr>
          <w:rFonts w:ascii="Times New Roman" w:eastAsia="Times New Roman" w:hAnsi="Times New Roman" w:cs="Times New Roman"/>
          <w:color w:val="000000"/>
          <w:sz w:val="24"/>
          <w:szCs w:val="24"/>
          <w:vertAlign w:val="subscript"/>
          <w:lang w:eastAsia="en-IN"/>
        </w:rPr>
        <w:t>2</w:t>
      </w:r>
      <w:r w:rsidRPr="00F913A0">
        <w:rPr>
          <w:rFonts w:ascii="Times New Roman" w:eastAsia="Times New Roman" w:hAnsi="Times New Roman" w:cs="Times New Roman"/>
          <w:color w:val="000000"/>
          <w:sz w:val="24"/>
          <w:szCs w:val="24"/>
          <w:lang w:eastAsia="en-IN"/>
        </w:rPr>
        <w:t>(SO</w:t>
      </w:r>
      <w:r w:rsidRPr="00F913A0">
        <w:rPr>
          <w:rFonts w:ascii="Times New Roman" w:eastAsia="Times New Roman" w:hAnsi="Times New Roman" w:cs="Times New Roman"/>
          <w:color w:val="000000"/>
          <w:sz w:val="24"/>
          <w:szCs w:val="24"/>
          <w:vertAlign w:val="subscript"/>
          <w:lang w:eastAsia="en-IN"/>
        </w:rPr>
        <w:t>4</w:t>
      </w:r>
      <w:r w:rsidRPr="00F913A0">
        <w:rPr>
          <w:rFonts w:ascii="Times New Roman" w:eastAsia="Times New Roman" w:hAnsi="Times New Roman" w:cs="Times New Roman"/>
          <w:color w:val="000000"/>
          <w:sz w:val="24"/>
          <w:szCs w:val="24"/>
          <w:lang w:eastAsia="en-IN"/>
        </w:rPr>
        <w:t>)</w:t>
      </w:r>
      <w:r w:rsidRPr="00F913A0">
        <w:rPr>
          <w:rFonts w:ascii="Times New Roman" w:eastAsia="Times New Roman" w:hAnsi="Times New Roman" w:cs="Times New Roman"/>
          <w:color w:val="000000"/>
          <w:sz w:val="24"/>
          <w:szCs w:val="24"/>
          <w:vertAlign w:val="subscript"/>
          <w:lang w:eastAsia="en-IN"/>
        </w:rPr>
        <w:t>2</w:t>
      </w:r>
      <w:r w:rsidRPr="00F913A0">
        <w:rPr>
          <w:rFonts w:ascii="Times New Roman" w:eastAsia="Times New Roman" w:hAnsi="Times New Roman" w:cs="Times New Roman"/>
          <w:color w:val="000000"/>
          <w:sz w:val="24"/>
          <w:szCs w:val="24"/>
          <w:lang w:eastAsia="en-IN"/>
        </w:rPr>
        <w:br/>
      </w:r>
      <w:r w:rsidRPr="00C66C00">
        <w:rPr>
          <w:rFonts w:ascii="Times New Roman" w:eastAsia="Times New Roman" w:hAnsi="Times New Roman" w:cs="Times New Roman"/>
          <w:sz w:val="24"/>
          <w:szCs w:val="24"/>
          <w:highlight w:val="yellow"/>
          <w:lang w:eastAsia="en-IN"/>
        </w:rPr>
        <w:t>c.KMnO</w:t>
      </w:r>
      <w:r w:rsidRPr="00C66C00">
        <w:rPr>
          <w:rFonts w:ascii="Times New Roman" w:eastAsia="Times New Roman" w:hAnsi="Times New Roman" w:cs="Times New Roman"/>
          <w:sz w:val="24"/>
          <w:szCs w:val="24"/>
          <w:highlight w:val="yellow"/>
          <w:vertAlign w:val="subscript"/>
          <w:lang w:eastAsia="en-IN"/>
        </w:rPr>
        <w:t>4</w:t>
      </w:r>
      <w:r w:rsidRPr="00F913A0">
        <w:rPr>
          <w:rFonts w:ascii="Times New Roman" w:eastAsia="Times New Roman" w:hAnsi="Times New Roman" w:cs="Times New Roman"/>
          <w:sz w:val="24"/>
          <w:szCs w:val="24"/>
          <w:lang w:eastAsia="en-IN"/>
        </w:rPr>
        <w:br/>
      </w:r>
      <w:r w:rsidRPr="00F913A0">
        <w:rPr>
          <w:rFonts w:ascii="Times New Roman" w:eastAsia="Times New Roman" w:hAnsi="Times New Roman" w:cs="Times New Roman"/>
          <w:color w:val="000000"/>
          <w:sz w:val="24"/>
          <w:szCs w:val="24"/>
          <w:lang w:eastAsia="en-IN"/>
        </w:rPr>
        <w:t>d. H</w:t>
      </w:r>
      <w:r w:rsidRPr="00F913A0">
        <w:rPr>
          <w:rFonts w:ascii="Times New Roman" w:eastAsia="Times New Roman" w:hAnsi="Times New Roman" w:cs="Times New Roman"/>
          <w:color w:val="000000"/>
          <w:sz w:val="24"/>
          <w:szCs w:val="24"/>
          <w:vertAlign w:val="subscript"/>
          <w:lang w:eastAsia="en-IN"/>
        </w:rPr>
        <w:t>2</w:t>
      </w:r>
      <w:r w:rsidRPr="00F913A0">
        <w:rPr>
          <w:rFonts w:ascii="Times New Roman" w:eastAsia="Times New Roman" w:hAnsi="Times New Roman" w:cs="Times New Roman"/>
          <w:color w:val="000000"/>
          <w:sz w:val="24"/>
          <w:szCs w:val="24"/>
          <w:lang w:eastAsia="en-IN"/>
        </w:rPr>
        <w:t>C</w:t>
      </w:r>
      <w:r w:rsidRPr="00F913A0">
        <w:rPr>
          <w:rFonts w:ascii="Times New Roman" w:eastAsia="Times New Roman" w:hAnsi="Times New Roman" w:cs="Times New Roman"/>
          <w:color w:val="000000"/>
          <w:sz w:val="24"/>
          <w:szCs w:val="24"/>
          <w:vertAlign w:val="subscript"/>
          <w:lang w:eastAsia="en-IN"/>
        </w:rPr>
        <w:t>2</w:t>
      </w:r>
      <w:r w:rsidRPr="00F913A0">
        <w:rPr>
          <w:rFonts w:ascii="Times New Roman" w:eastAsia="Times New Roman" w:hAnsi="Times New Roman" w:cs="Times New Roman"/>
          <w:color w:val="000000"/>
          <w:sz w:val="24"/>
          <w:szCs w:val="24"/>
          <w:lang w:eastAsia="en-IN"/>
        </w:rPr>
        <w:t>O</w:t>
      </w:r>
      <w:r w:rsidRPr="00F913A0">
        <w:rPr>
          <w:rFonts w:ascii="Times New Roman" w:eastAsia="Times New Roman" w:hAnsi="Times New Roman" w:cs="Times New Roman"/>
          <w:color w:val="000000"/>
          <w:sz w:val="24"/>
          <w:szCs w:val="24"/>
          <w:vertAlign w:val="subscript"/>
          <w:lang w:eastAsia="en-IN"/>
        </w:rPr>
        <w:t>4</w:t>
      </w:r>
      <w:r w:rsidRPr="00F913A0">
        <w:rPr>
          <w:rFonts w:ascii="Times New Roman" w:eastAsia="Times New Roman" w:hAnsi="Times New Roman" w:cs="Times New Roman"/>
          <w:color w:val="000000"/>
          <w:sz w:val="24"/>
          <w:szCs w:val="24"/>
          <w:lang w:eastAsia="en-IN"/>
        </w:rPr>
        <w:t>.2H</w:t>
      </w:r>
      <w:r w:rsidRPr="00F913A0">
        <w:rPr>
          <w:rFonts w:ascii="Times New Roman" w:eastAsia="Times New Roman" w:hAnsi="Times New Roman" w:cs="Times New Roman"/>
          <w:color w:val="000000"/>
          <w:sz w:val="24"/>
          <w:szCs w:val="24"/>
          <w:vertAlign w:val="subscript"/>
          <w:lang w:eastAsia="en-IN"/>
        </w:rPr>
        <w:t>2</w:t>
      </w:r>
      <w:r w:rsidRPr="00F913A0">
        <w:rPr>
          <w:rFonts w:ascii="Times New Roman" w:eastAsia="Times New Roman" w:hAnsi="Times New Roman" w:cs="Times New Roman"/>
          <w:color w:val="000000"/>
          <w:sz w:val="24"/>
          <w:szCs w:val="24"/>
          <w:lang w:eastAsia="en-IN"/>
        </w:rPr>
        <w:t>O</w:t>
      </w:r>
    </w:p>
    <w:p w14:paraId="34782521" w14:textId="77777777" w:rsidR="00F913A0" w:rsidRPr="00F913A0" w:rsidRDefault="00F913A0" w:rsidP="00F913A0">
      <w:pPr>
        <w:spacing w:after="0" w:line="270" w:lineRule="atLeast"/>
        <w:jc w:val="both"/>
        <w:rPr>
          <w:rFonts w:ascii="Times New Roman" w:eastAsia="Times New Roman" w:hAnsi="Times New Roman" w:cs="Times New Roman"/>
          <w:color w:val="000000"/>
          <w:sz w:val="24"/>
          <w:szCs w:val="24"/>
          <w:lang w:eastAsia="en-IN"/>
        </w:rPr>
      </w:pPr>
      <w:r w:rsidRPr="00F913A0">
        <w:rPr>
          <w:rFonts w:ascii="Times New Roman" w:eastAsia="Times New Roman" w:hAnsi="Times New Roman" w:cs="Times New Roman"/>
          <w:color w:val="000000"/>
          <w:sz w:val="24"/>
          <w:szCs w:val="24"/>
          <w:lang w:eastAsia="en-IN"/>
        </w:rPr>
        <w:t> </w:t>
      </w:r>
    </w:p>
    <w:p w14:paraId="00353B2F" w14:textId="77777777" w:rsidR="00F913A0" w:rsidRPr="00F913A0" w:rsidRDefault="00F913A0" w:rsidP="00F913A0">
      <w:pPr>
        <w:spacing w:after="0" w:line="270" w:lineRule="atLeast"/>
        <w:jc w:val="both"/>
        <w:rPr>
          <w:rFonts w:ascii="Times New Roman" w:eastAsia="Times New Roman" w:hAnsi="Times New Roman" w:cs="Times New Roman"/>
          <w:color w:val="000000"/>
          <w:sz w:val="24"/>
          <w:szCs w:val="24"/>
          <w:lang w:eastAsia="en-IN"/>
        </w:rPr>
      </w:pPr>
      <w:r w:rsidRPr="00F913A0">
        <w:rPr>
          <w:rFonts w:ascii="Times New Roman" w:eastAsia="Times New Roman" w:hAnsi="Times New Roman" w:cs="Times New Roman"/>
          <w:color w:val="000000"/>
          <w:sz w:val="24"/>
          <w:szCs w:val="24"/>
          <w:lang w:eastAsia="en-IN"/>
        </w:rPr>
        <w:t>3. Which of the following combinations can't produce a buffer solution?</w:t>
      </w:r>
    </w:p>
    <w:p w14:paraId="152C2589" w14:textId="77777777" w:rsidR="00F913A0" w:rsidRPr="00F913A0" w:rsidRDefault="00F913A0" w:rsidP="00F913A0">
      <w:pPr>
        <w:spacing w:after="0" w:line="270" w:lineRule="atLeast"/>
        <w:ind w:left="600"/>
        <w:jc w:val="both"/>
        <w:rPr>
          <w:rFonts w:ascii="Times New Roman" w:eastAsia="Times New Roman" w:hAnsi="Times New Roman" w:cs="Times New Roman"/>
          <w:color w:val="000000"/>
          <w:sz w:val="24"/>
          <w:szCs w:val="24"/>
          <w:lang w:eastAsia="en-IN"/>
        </w:rPr>
      </w:pPr>
      <w:r w:rsidRPr="00F913A0">
        <w:rPr>
          <w:rFonts w:ascii="Times New Roman" w:eastAsia="Times New Roman" w:hAnsi="Times New Roman" w:cs="Times New Roman"/>
          <w:color w:val="000000"/>
          <w:sz w:val="24"/>
          <w:szCs w:val="24"/>
          <w:lang w:eastAsia="en-IN"/>
        </w:rPr>
        <w:t>a.HNO</w:t>
      </w:r>
      <w:r w:rsidRPr="00F913A0">
        <w:rPr>
          <w:rFonts w:ascii="Times New Roman" w:eastAsia="Times New Roman" w:hAnsi="Times New Roman" w:cs="Times New Roman"/>
          <w:color w:val="000000"/>
          <w:sz w:val="24"/>
          <w:szCs w:val="24"/>
          <w:vertAlign w:val="subscript"/>
          <w:lang w:eastAsia="en-IN"/>
        </w:rPr>
        <w:t>2</w:t>
      </w:r>
      <w:r w:rsidRPr="00F913A0">
        <w:rPr>
          <w:rFonts w:ascii="Times New Roman" w:eastAsia="Times New Roman" w:hAnsi="Times New Roman" w:cs="Times New Roman"/>
          <w:color w:val="000000"/>
          <w:sz w:val="24"/>
          <w:szCs w:val="24"/>
          <w:lang w:eastAsia="en-IN"/>
        </w:rPr>
        <w:t> &amp;NaNO</w:t>
      </w:r>
      <w:r w:rsidRPr="00F913A0">
        <w:rPr>
          <w:rFonts w:ascii="Times New Roman" w:eastAsia="Times New Roman" w:hAnsi="Times New Roman" w:cs="Times New Roman"/>
          <w:color w:val="000000"/>
          <w:sz w:val="24"/>
          <w:szCs w:val="24"/>
          <w:vertAlign w:val="subscript"/>
          <w:lang w:eastAsia="en-IN"/>
        </w:rPr>
        <w:t>2</w:t>
      </w:r>
      <w:r w:rsidRPr="00F913A0">
        <w:rPr>
          <w:rFonts w:ascii="Times New Roman" w:eastAsia="Times New Roman" w:hAnsi="Times New Roman" w:cs="Times New Roman"/>
          <w:color w:val="000000"/>
          <w:sz w:val="24"/>
          <w:szCs w:val="24"/>
          <w:lang w:eastAsia="en-IN"/>
        </w:rPr>
        <w:br/>
        <w:t>b.HCN&amp;NaCN</w:t>
      </w:r>
      <w:r w:rsidRPr="00F913A0">
        <w:rPr>
          <w:rFonts w:ascii="Times New Roman" w:eastAsia="Times New Roman" w:hAnsi="Times New Roman" w:cs="Times New Roman"/>
          <w:color w:val="000000"/>
          <w:sz w:val="24"/>
          <w:szCs w:val="24"/>
          <w:lang w:eastAsia="en-IN"/>
        </w:rPr>
        <w:br/>
      </w:r>
      <w:r w:rsidRPr="00C66C00">
        <w:rPr>
          <w:rFonts w:ascii="Times New Roman" w:eastAsia="Times New Roman" w:hAnsi="Times New Roman" w:cs="Times New Roman"/>
          <w:color w:val="000000"/>
          <w:sz w:val="24"/>
          <w:szCs w:val="24"/>
          <w:highlight w:val="yellow"/>
          <w:lang w:eastAsia="en-IN"/>
        </w:rPr>
        <w:t>c.HClO</w:t>
      </w:r>
      <w:r w:rsidRPr="00C66C00">
        <w:rPr>
          <w:rFonts w:ascii="Times New Roman" w:eastAsia="Times New Roman" w:hAnsi="Times New Roman" w:cs="Times New Roman"/>
          <w:color w:val="000000"/>
          <w:sz w:val="24"/>
          <w:szCs w:val="24"/>
          <w:highlight w:val="yellow"/>
          <w:vertAlign w:val="subscript"/>
          <w:lang w:eastAsia="en-IN"/>
        </w:rPr>
        <w:t>4</w:t>
      </w:r>
      <w:r w:rsidRPr="00C66C00">
        <w:rPr>
          <w:rFonts w:ascii="Times New Roman" w:eastAsia="Times New Roman" w:hAnsi="Times New Roman" w:cs="Times New Roman"/>
          <w:color w:val="000000"/>
          <w:sz w:val="24"/>
          <w:szCs w:val="24"/>
          <w:highlight w:val="yellow"/>
          <w:lang w:eastAsia="en-IN"/>
        </w:rPr>
        <w:t> &amp;NaClO</w:t>
      </w:r>
      <w:r w:rsidRPr="00C66C00">
        <w:rPr>
          <w:rFonts w:ascii="Times New Roman" w:eastAsia="Times New Roman" w:hAnsi="Times New Roman" w:cs="Times New Roman"/>
          <w:color w:val="000000"/>
          <w:sz w:val="24"/>
          <w:szCs w:val="24"/>
          <w:highlight w:val="yellow"/>
          <w:vertAlign w:val="subscript"/>
          <w:lang w:eastAsia="en-IN"/>
        </w:rPr>
        <w:t>4</w:t>
      </w:r>
      <w:r w:rsidRPr="00F913A0">
        <w:rPr>
          <w:rFonts w:ascii="Times New Roman" w:eastAsia="Times New Roman" w:hAnsi="Times New Roman" w:cs="Times New Roman"/>
          <w:color w:val="000000"/>
          <w:sz w:val="24"/>
          <w:szCs w:val="24"/>
          <w:lang w:eastAsia="en-IN"/>
        </w:rPr>
        <w:br/>
        <w:t>d.NH</w:t>
      </w:r>
      <w:r w:rsidRPr="00F913A0">
        <w:rPr>
          <w:rFonts w:ascii="Times New Roman" w:eastAsia="Times New Roman" w:hAnsi="Times New Roman" w:cs="Times New Roman"/>
          <w:color w:val="000000"/>
          <w:sz w:val="24"/>
          <w:szCs w:val="24"/>
          <w:vertAlign w:val="subscript"/>
          <w:lang w:eastAsia="en-IN"/>
        </w:rPr>
        <w:t>3</w:t>
      </w:r>
      <w:r w:rsidRPr="00F913A0">
        <w:rPr>
          <w:rFonts w:ascii="Times New Roman" w:eastAsia="Times New Roman" w:hAnsi="Times New Roman" w:cs="Times New Roman"/>
          <w:color w:val="000000"/>
          <w:sz w:val="24"/>
          <w:szCs w:val="24"/>
          <w:lang w:eastAsia="en-IN"/>
        </w:rPr>
        <w:t> &amp;(NH</w:t>
      </w:r>
      <w:r w:rsidRPr="00F913A0">
        <w:rPr>
          <w:rFonts w:ascii="Times New Roman" w:eastAsia="Times New Roman" w:hAnsi="Times New Roman" w:cs="Times New Roman"/>
          <w:color w:val="000000"/>
          <w:sz w:val="24"/>
          <w:szCs w:val="24"/>
          <w:vertAlign w:val="subscript"/>
          <w:lang w:eastAsia="en-IN"/>
        </w:rPr>
        <w:t>4</w:t>
      </w:r>
      <w:r w:rsidRPr="00F913A0">
        <w:rPr>
          <w:rFonts w:ascii="Times New Roman" w:eastAsia="Times New Roman" w:hAnsi="Times New Roman" w:cs="Times New Roman"/>
          <w:color w:val="000000"/>
          <w:sz w:val="24"/>
          <w:szCs w:val="24"/>
          <w:lang w:eastAsia="en-IN"/>
        </w:rPr>
        <w:t>)</w:t>
      </w:r>
      <w:r w:rsidRPr="00F913A0">
        <w:rPr>
          <w:rFonts w:ascii="Times New Roman" w:eastAsia="Times New Roman" w:hAnsi="Times New Roman" w:cs="Times New Roman"/>
          <w:color w:val="000000"/>
          <w:sz w:val="24"/>
          <w:szCs w:val="24"/>
          <w:vertAlign w:val="subscript"/>
          <w:lang w:eastAsia="en-IN"/>
        </w:rPr>
        <w:t>2</w:t>
      </w:r>
      <w:r w:rsidRPr="00F913A0">
        <w:rPr>
          <w:rFonts w:ascii="Times New Roman" w:eastAsia="Times New Roman" w:hAnsi="Times New Roman" w:cs="Times New Roman"/>
          <w:color w:val="000000"/>
          <w:sz w:val="24"/>
          <w:szCs w:val="24"/>
          <w:lang w:eastAsia="en-IN"/>
        </w:rPr>
        <w:t>SO</w:t>
      </w:r>
      <w:r w:rsidRPr="00F913A0">
        <w:rPr>
          <w:rFonts w:ascii="Times New Roman" w:eastAsia="Times New Roman" w:hAnsi="Times New Roman" w:cs="Times New Roman"/>
          <w:color w:val="000000"/>
          <w:sz w:val="24"/>
          <w:szCs w:val="24"/>
          <w:vertAlign w:val="subscript"/>
          <w:lang w:eastAsia="en-IN"/>
        </w:rPr>
        <w:t>4</w:t>
      </w:r>
      <w:r w:rsidRPr="00F913A0">
        <w:rPr>
          <w:rFonts w:ascii="Times New Roman" w:eastAsia="Times New Roman" w:hAnsi="Times New Roman" w:cs="Times New Roman"/>
          <w:color w:val="000000"/>
          <w:sz w:val="24"/>
          <w:szCs w:val="24"/>
          <w:lang w:eastAsia="en-IN"/>
        </w:rPr>
        <w:br/>
        <w:t>e. NH</w:t>
      </w:r>
      <w:r w:rsidRPr="00F913A0">
        <w:rPr>
          <w:rFonts w:ascii="Times New Roman" w:eastAsia="Times New Roman" w:hAnsi="Times New Roman" w:cs="Times New Roman"/>
          <w:color w:val="000000"/>
          <w:sz w:val="24"/>
          <w:szCs w:val="24"/>
          <w:vertAlign w:val="subscript"/>
          <w:lang w:eastAsia="en-IN"/>
        </w:rPr>
        <w:t>3</w:t>
      </w:r>
      <w:r w:rsidRPr="00F913A0">
        <w:rPr>
          <w:rFonts w:ascii="Times New Roman" w:eastAsia="Times New Roman" w:hAnsi="Times New Roman" w:cs="Times New Roman"/>
          <w:color w:val="000000"/>
          <w:sz w:val="24"/>
          <w:szCs w:val="24"/>
          <w:lang w:eastAsia="en-IN"/>
        </w:rPr>
        <w:t> &amp; NH</w:t>
      </w:r>
      <w:r w:rsidRPr="00F913A0">
        <w:rPr>
          <w:rFonts w:ascii="Times New Roman" w:eastAsia="Times New Roman" w:hAnsi="Times New Roman" w:cs="Times New Roman"/>
          <w:color w:val="000000"/>
          <w:sz w:val="24"/>
          <w:szCs w:val="24"/>
          <w:vertAlign w:val="subscript"/>
          <w:lang w:eastAsia="en-IN"/>
        </w:rPr>
        <w:t>4</w:t>
      </w:r>
      <w:r w:rsidRPr="00F913A0">
        <w:rPr>
          <w:rFonts w:ascii="Times New Roman" w:eastAsia="Times New Roman" w:hAnsi="Times New Roman" w:cs="Times New Roman"/>
          <w:color w:val="000000"/>
          <w:sz w:val="24"/>
          <w:szCs w:val="24"/>
          <w:lang w:eastAsia="en-IN"/>
        </w:rPr>
        <w:t>Br</w:t>
      </w:r>
    </w:p>
    <w:p w14:paraId="59A8B9BC" w14:textId="77777777" w:rsidR="00F913A0" w:rsidRPr="00F913A0" w:rsidRDefault="00F913A0" w:rsidP="00F913A0">
      <w:pPr>
        <w:spacing w:after="0" w:line="270" w:lineRule="atLeast"/>
        <w:jc w:val="both"/>
        <w:rPr>
          <w:rFonts w:ascii="Times New Roman" w:eastAsia="Times New Roman" w:hAnsi="Times New Roman" w:cs="Times New Roman"/>
          <w:color w:val="000000"/>
          <w:sz w:val="24"/>
          <w:szCs w:val="24"/>
          <w:lang w:eastAsia="en-IN"/>
        </w:rPr>
      </w:pPr>
      <w:r w:rsidRPr="00F913A0">
        <w:rPr>
          <w:rFonts w:ascii="Times New Roman" w:eastAsia="Times New Roman" w:hAnsi="Times New Roman" w:cs="Times New Roman"/>
          <w:color w:val="000000"/>
          <w:sz w:val="24"/>
          <w:szCs w:val="24"/>
          <w:lang w:eastAsia="en-IN"/>
        </w:rPr>
        <w:t> </w:t>
      </w:r>
    </w:p>
    <w:p w14:paraId="38EA35A6" w14:textId="77777777" w:rsidR="00F913A0" w:rsidRPr="00F913A0" w:rsidRDefault="00F913A0" w:rsidP="00F913A0">
      <w:pPr>
        <w:spacing w:after="0" w:line="270" w:lineRule="atLeast"/>
        <w:jc w:val="both"/>
        <w:rPr>
          <w:rFonts w:ascii="Times New Roman" w:eastAsia="Times New Roman" w:hAnsi="Times New Roman" w:cs="Times New Roman"/>
          <w:color w:val="000000"/>
          <w:sz w:val="24"/>
          <w:szCs w:val="24"/>
          <w:lang w:eastAsia="en-IN"/>
        </w:rPr>
      </w:pPr>
      <w:r w:rsidRPr="00F913A0">
        <w:rPr>
          <w:rFonts w:ascii="Times New Roman" w:eastAsia="Times New Roman" w:hAnsi="Times New Roman" w:cs="Times New Roman"/>
          <w:color w:val="000000"/>
          <w:sz w:val="24"/>
          <w:szCs w:val="24"/>
          <w:lang w:eastAsia="en-IN"/>
        </w:rPr>
        <w:t>4. What is the pH of a solution composed of 0.20 M NH</w:t>
      </w:r>
      <w:r w:rsidRPr="00F913A0">
        <w:rPr>
          <w:rFonts w:ascii="Times New Roman" w:eastAsia="Times New Roman" w:hAnsi="Times New Roman" w:cs="Times New Roman"/>
          <w:color w:val="000000"/>
          <w:sz w:val="24"/>
          <w:szCs w:val="24"/>
          <w:vertAlign w:val="subscript"/>
          <w:lang w:eastAsia="en-IN"/>
        </w:rPr>
        <w:t>3</w:t>
      </w:r>
      <w:r w:rsidRPr="00F913A0">
        <w:rPr>
          <w:rFonts w:ascii="Times New Roman" w:eastAsia="Times New Roman" w:hAnsi="Times New Roman" w:cs="Times New Roman"/>
          <w:color w:val="000000"/>
          <w:sz w:val="24"/>
          <w:szCs w:val="24"/>
          <w:lang w:eastAsia="en-IN"/>
        </w:rPr>
        <w:t> &amp; 0.15M NH</w:t>
      </w:r>
      <w:r w:rsidRPr="00F913A0">
        <w:rPr>
          <w:rFonts w:ascii="Times New Roman" w:eastAsia="Times New Roman" w:hAnsi="Times New Roman" w:cs="Times New Roman"/>
          <w:color w:val="000000"/>
          <w:sz w:val="24"/>
          <w:szCs w:val="24"/>
          <w:vertAlign w:val="subscript"/>
          <w:lang w:eastAsia="en-IN"/>
        </w:rPr>
        <w:t>4</w:t>
      </w:r>
      <w:r w:rsidRPr="00F913A0">
        <w:rPr>
          <w:rFonts w:ascii="Times New Roman" w:eastAsia="Times New Roman" w:hAnsi="Times New Roman" w:cs="Times New Roman"/>
          <w:color w:val="000000"/>
          <w:sz w:val="24"/>
          <w:szCs w:val="24"/>
          <w:lang w:eastAsia="en-IN"/>
        </w:rPr>
        <w:t>Cl?</w:t>
      </w:r>
    </w:p>
    <w:p w14:paraId="0C18F0E2" w14:textId="77777777" w:rsidR="00F913A0" w:rsidRPr="00F913A0" w:rsidRDefault="00F913A0" w:rsidP="00F913A0">
      <w:pPr>
        <w:spacing w:after="0" w:line="270" w:lineRule="atLeast"/>
        <w:ind w:left="600"/>
        <w:jc w:val="both"/>
        <w:rPr>
          <w:rFonts w:ascii="Times New Roman" w:eastAsia="Times New Roman" w:hAnsi="Times New Roman" w:cs="Times New Roman"/>
          <w:color w:val="000000"/>
          <w:sz w:val="24"/>
          <w:szCs w:val="24"/>
          <w:lang w:eastAsia="en-IN"/>
        </w:rPr>
      </w:pPr>
      <w:r w:rsidRPr="00F913A0">
        <w:rPr>
          <w:rFonts w:ascii="Times New Roman" w:eastAsia="Times New Roman" w:hAnsi="Times New Roman" w:cs="Times New Roman"/>
          <w:color w:val="000000"/>
          <w:sz w:val="24"/>
          <w:szCs w:val="24"/>
          <w:lang w:eastAsia="en-IN"/>
        </w:rPr>
        <w:t>a.2.15</w:t>
      </w:r>
      <w:r w:rsidRPr="00F913A0">
        <w:rPr>
          <w:rFonts w:ascii="Times New Roman" w:eastAsia="Times New Roman" w:hAnsi="Times New Roman" w:cs="Times New Roman"/>
          <w:color w:val="000000"/>
          <w:sz w:val="24"/>
          <w:szCs w:val="24"/>
          <w:lang w:eastAsia="en-IN"/>
        </w:rPr>
        <w:br/>
        <w:t>b.4.65</w:t>
      </w:r>
      <w:r w:rsidRPr="00F913A0">
        <w:rPr>
          <w:rFonts w:ascii="Times New Roman" w:eastAsia="Times New Roman" w:hAnsi="Times New Roman" w:cs="Times New Roman"/>
          <w:color w:val="000000"/>
          <w:sz w:val="24"/>
          <w:szCs w:val="24"/>
          <w:lang w:eastAsia="en-IN"/>
        </w:rPr>
        <w:br/>
        <w:t>c.8.26</w:t>
      </w:r>
      <w:r w:rsidRPr="00F913A0">
        <w:rPr>
          <w:rFonts w:ascii="Times New Roman" w:eastAsia="Times New Roman" w:hAnsi="Times New Roman" w:cs="Times New Roman"/>
          <w:color w:val="000000"/>
          <w:sz w:val="24"/>
          <w:szCs w:val="24"/>
          <w:lang w:eastAsia="en-IN"/>
        </w:rPr>
        <w:br/>
      </w:r>
      <w:r w:rsidRPr="00C66C00">
        <w:rPr>
          <w:rFonts w:ascii="Times New Roman" w:eastAsia="Times New Roman" w:hAnsi="Times New Roman" w:cs="Times New Roman"/>
          <w:color w:val="000000"/>
          <w:sz w:val="24"/>
          <w:szCs w:val="24"/>
          <w:highlight w:val="yellow"/>
          <w:lang w:eastAsia="en-IN"/>
        </w:rPr>
        <w:t>d.9.38</w:t>
      </w:r>
      <w:r w:rsidRPr="00F913A0">
        <w:rPr>
          <w:rFonts w:ascii="Times New Roman" w:eastAsia="Times New Roman" w:hAnsi="Times New Roman" w:cs="Times New Roman"/>
          <w:color w:val="000000"/>
          <w:sz w:val="24"/>
          <w:szCs w:val="24"/>
          <w:lang w:eastAsia="en-IN"/>
        </w:rPr>
        <w:br/>
        <w:t>e. 8.89</w:t>
      </w:r>
    </w:p>
    <w:p w14:paraId="33DDBDD5" w14:textId="77777777" w:rsidR="00F913A0" w:rsidRPr="00F913A0" w:rsidRDefault="00F913A0" w:rsidP="00F913A0">
      <w:pPr>
        <w:spacing w:after="0" w:line="270" w:lineRule="atLeast"/>
        <w:jc w:val="both"/>
        <w:rPr>
          <w:rFonts w:ascii="Times New Roman" w:eastAsia="Times New Roman" w:hAnsi="Times New Roman" w:cs="Times New Roman"/>
          <w:color w:val="000000"/>
          <w:sz w:val="24"/>
          <w:szCs w:val="24"/>
          <w:lang w:eastAsia="en-IN"/>
        </w:rPr>
      </w:pPr>
      <w:r w:rsidRPr="00F913A0">
        <w:rPr>
          <w:rFonts w:ascii="Times New Roman" w:eastAsia="Times New Roman" w:hAnsi="Times New Roman" w:cs="Times New Roman"/>
          <w:color w:val="000000"/>
          <w:sz w:val="24"/>
          <w:szCs w:val="24"/>
          <w:lang w:eastAsia="en-IN"/>
        </w:rPr>
        <w:t> </w:t>
      </w:r>
    </w:p>
    <w:p w14:paraId="5CC862E7" w14:textId="77777777" w:rsidR="00F913A0" w:rsidRPr="00F913A0" w:rsidRDefault="00F913A0" w:rsidP="00F913A0">
      <w:pPr>
        <w:spacing w:after="0" w:line="270" w:lineRule="atLeast"/>
        <w:jc w:val="both"/>
        <w:rPr>
          <w:rFonts w:ascii="Times New Roman" w:eastAsia="Times New Roman" w:hAnsi="Times New Roman" w:cs="Times New Roman"/>
          <w:color w:val="000000"/>
          <w:sz w:val="24"/>
          <w:szCs w:val="24"/>
          <w:lang w:eastAsia="en-IN"/>
        </w:rPr>
      </w:pPr>
      <w:r w:rsidRPr="00F913A0">
        <w:rPr>
          <w:rFonts w:ascii="Times New Roman" w:eastAsia="Times New Roman" w:hAnsi="Times New Roman" w:cs="Times New Roman"/>
          <w:color w:val="000000"/>
          <w:sz w:val="24"/>
          <w:szCs w:val="24"/>
          <w:lang w:eastAsia="en-IN"/>
        </w:rPr>
        <w:t>5. Calculate the ratio [CH</w:t>
      </w:r>
      <w:r w:rsidRPr="00F913A0">
        <w:rPr>
          <w:rFonts w:ascii="Times New Roman" w:eastAsia="Times New Roman" w:hAnsi="Times New Roman" w:cs="Times New Roman"/>
          <w:color w:val="000000"/>
          <w:sz w:val="24"/>
          <w:szCs w:val="24"/>
          <w:vertAlign w:val="subscript"/>
          <w:lang w:eastAsia="en-IN"/>
        </w:rPr>
        <w:t>3</w:t>
      </w:r>
      <w:r w:rsidRPr="00F913A0">
        <w:rPr>
          <w:rFonts w:ascii="Times New Roman" w:eastAsia="Times New Roman" w:hAnsi="Times New Roman" w:cs="Times New Roman"/>
          <w:color w:val="000000"/>
          <w:sz w:val="24"/>
          <w:szCs w:val="24"/>
          <w:lang w:eastAsia="en-IN"/>
        </w:rPr>
        <w:t>COOH]/[CH</w:t>
      </w:r>
      <w:r w:rsidRPr="00F913A0">
        <w:rPr>
          <w:rFonts w:ascii="Times New Roman" w:eastAsia="Times New Roman" w:hAnsi="Times New Roman" w:cs="Times New Roman"/>
          <w:color w:val="000000"/>
          <w:sz w:val="24"/>
          <w:szCs w:val="24"/>
          <w:vertAlign w:val="subscript"/>
          <w:lang w:eastAsia="en-IN"/>
        </w:rPr>
        <w:t>3</w:t>
      </w:r>
      <w:r w:rsidRPr="00F913A0">
        <w:rPr>
          <w:rFonts w:ascii="Times New Roman" w:eastAsia="Times New Roman" w:hAnsi="Times New Roman" w:cs="Times New Roman"/>
          <w:color w:val="000000"/>
          <w:sz w:val="24"/>
          <w:szCs w:val="24"/>
          <w:lang w:eastAsia="en-IN"/>
        </w:rPr>
        <w:t>COONa] that gives a solution with pH=5.00?</w:t>
      </w:r>
    </w:p>
    <w:p w14:paraId="0E871F8C" w14:textId="77777777" w:rsidR="00F913A0" w:rsidRPr="00F913A0" w:rsidRDefault="00F913A0" w:rsidP="00F913A0">
      <w:pPr>
        <w:spacing w:after="0" w:line="270" w:lineRule="atLeast"/>
        <w:ind w:left="600"/>
        <w:jc w:val="both"/>
        <w:rPr>
          <w:rFonts w:ascii="Times New Roman" w:eastAsia="Times New Roman" w:hAnsi="Times New Roman" w:cs="Times New Roman"/>
          <w:color w:val="000000"/>
          <w:sz w:val="24"/>
          <w:szCs w:val="24"/>
          <w:lang w:eastAsia="en-IN"/>
        </w:rPr>
      </w:pPr>
      <w:r w:rsidRPr="00F913A0">
        <w:rPr>
          <w:rFonts w:ascii="Times New Roman" w:eastAsia="Times New Roman" w:hAnsi="Times New Roman" w:cs="Times New Roman"/>
          <w:color w:val="000000"/>
          <w:sz w:val="24"/>
          <w:szCs w:val="24"/>
          <w:lang w:eastAsia="en-IN"/>
        </w:rPr>
        <w:t>a.0.28</w:t>
      </w:r>
      <w:r w:rsidRPr="00F913A0">
        <w:rPr>
          <w:rFonts w:ascii="Times New Roman" w:eastAsia="Times New Roman" w:hAnsi="Times New Roman" w:cs="Times New Roman"/>
          <w:color w:val="000000"/>
          <w:sz w:val="24"/>
          <w:szCs w:val="24"/>
          <w:lang w:eastAsia="en-IN"/>
        </w:rPr>
        <w:br/>
        <w:t>b.0.36</w:t>
      </w:r>
      <w:r w:rsidRPr="00F913A0">
        <w:rPr>
          <w:rFonts w:ascii="Times New Roman" w:eastAsia="Times New Roman" w:hAnsi="Times New Roman" w:cs="Times New Roman"/>
          <w:color w:val="000000"/>
          <w:sz w:val="24"/>
          <w:szCs w:val="24"/>
          <w:lang w:eastAsia="en-IN"/>
        </w:rPr>
        <w:br/>
        <w:t>c.0.44</w:t>
      </w:r>
      <w:r w:rsidRPr="00F913A0">
        <w:rPr>
          <w:rFonts w:ascii="Times New Roman" w:eastAsia="Times New Roman" w:hAnsi="Times New Roman" w:cs="Times New Roman"/>
          <w:color w:val="000000"/>
          <w:sz w:val="24"/>
          <w:szCs w:val="24"/>
          <w:lang w:eastAsia="en-IN"/>
        </w:rPr>
        <w:br/>
      </w:r>
      <w:r w:rsidRPr="00EB1391">
        <w:rPr>
          <w:rFonts w:ascii="Times New Roman" w:eastAsia="Times New Roman" w:hAnsi="Times New Roman" w:cs="Times New Roman"/>
          <w:color w:val="000000"/>
          <w:sz w:val="24"/>
          <w:szCs w:val="24"/>
          <w:highlight w:val="yellow"/>
          <w:lang w:eastAsia="en-IN"/>
        </w:rPr>
        <w:t>d.0.56</w:t>
      </w:r>
      <w:r w:rsidRPr="00F913A0">
        <w:rPr>
          <w:rFonts w:ascii="Times New Roman" w:eastAsia="Times New Roman" w:hAnsi="Times New Roman" w:cs="Times New Roman"/>
          <w:color w:val="000000"/>
          <w:sz w:val="24"/>
          <w:szCs w:val="24"/>
          <w:lang w:eastAsia="en-IN"/>
        </w:rPr>
        <w:br/>
        <w:t>e. 0.63</w:t>
      </w:r>
    </w:p>
    <w:p w14:paraId="70D1F95A" w14:textId="1AE272FD" w:rsidR="00F913A0" w:rsidRDefault="00F913A0" w:rsidP="00F913A0">
      <w:pPr>
        <w:spacing w:after="0" w:line="270" w:lineRule="atLeast"/>
        <w:jc w:val="both"/>
        <w:rPr>
          <w:rFonts w:ascii="Times New Roman" w:eastAsia="Times New Roman" w:hAnsi="Times New Roman" w:cs="Times New Roman"/>
          <w:color w:val="000000"/>
          <w:sz w:val="24"/>
          <w:szCs w:val="24"/>
          <w:lang w:eastAsia="en-IN"/>
        </w:rPr>
      </w:pPr>
      <w:r w:rsidRPr="00F913A0">
        <w:rPr>
          <w:rFonts w:ascii="Times New Roman" w:eastAsia="Times New Roman" w:hAnsi="Times New Roman" w:cs="Times New Roman"/>
          <w:color w:val="000000"/>
          <w:sz w:val="24"/>
          <w:szCs w:val="24"/>
          <w:lang w:eastAsia="en-IN"/>
        </w:rPr>
        <w:t> </w:t>
      </w:r>
    </w:p>
    <w:p w14:paraId="7C620A14" w14:textId="5829ADFB" w:rsidR="00CB49A7" w:rsidRDefault="00CB49A7" w:rsidP="00F913A0">
      <w:pPr>
        <w:spacing w:after="0" w:line="270" w:lineRule="atLeast"/>
        <w:jc w:val="both"/>
        <w:rPr>
          <w:rFonts w:ascii="Times New Roman" w:eastAsia="Times New Roman" w:hAnsi="Times New Roman" w:cs="Times New Roman"/>
          <w:color w:val="000000"/>
          <w:sz w:val="24"/>
          <w:szCs w:val="24"/>
          <w:lang w:eastAsia="en-IN"/>
        </w:rPr>
      </w:pPr>
    </w:p>
    <w:p w14:paraId="520454D1" w14:textId="77777777" w:rsidR="00CB49A7" w:rsidRPr="00F913A0" w:rsidRDefault="00CB49A7" w:rsidP="00F913A0">
      <w:pPr>
        <w:spacing w:after="0" w:line="270" w:lineRule="atLeast"/>
        <w:jc w:val="both"/>
        <w:rPr>
          <w:rFonts w:ascii="Times New Roman" w:eastAsia="Times New Roman" w:hAnsi="Times New Roman" w:cs="Times New Roman"/>
          <w:color w:val="000000"/>
          <w:sz w:val="24"/>
          <w:szCs w:val="24"/>
          <w:lang w:eastAsia="en-IN"/>
        </w:rPr>
      </w:pPr>
    </w:p>
    <w:p w14:paraId="66833A30" w14:textId="1989456D" w:rsidR="00CB49A7" w:rsidRDefault="00F913A0" w:rsidP="00CB49A7">
      <w:pPr>
        <w:widowControl w:val="0"/>
        <w:autoSpaceDE w:val="0"/>
        <w:autoSpaceDN w:val="0"/>
        <w:adjustRightInd w:val="0"/>
        <w:spacing w:before="240" w:after="60"/>
        <w:outlineLvl w:val="0"/>
        <w:rPr>
          <w:rFonts w:ascii="Times New Roman" w:hAnsi="Times New Roman" w:cs="Times New Roman"/>
          <w:b/>
          <w:bCs/>
          <w:kern w:val="28"/>
          <w:sz w:val="24"/>
          <w:szCs w:val="24"/>
          <w:u w:val="single"/>
        </w:rPr>
      </w:pPr>
      <w:r w:rsidRPr="00F913A0">
        <w:rPr>
          <w:rFonts w:ascii="Verdana" w:eastAsia="Times New Roman" w:hAnsi="Verdana" w:cs="Arial"/>
          <w:color w:val="000000"/>
          <w:sz w:val="18"/>
          <w:szCs w:val="18"/>
          <w:lang w:eastAsia="en-IN"/>
        </w:rPr>
        <w:t> </w:t>
      </w:r>
      <w:r w:rsidR="00CB49A7">
        <w:rPr>
          <w:rFonts w:ascii="Times New Roman" w:hAnsi="Times New Roman" w:cs="Times New Roman"/>
          <w:b/>
          <w:bCs/>
          <w:kern w:val="28"/>
          <w:sz w:val="24"/>
          <w:szCs w:val="24"/>
          <w:u w:val="single"/>
        </w:rPr>
        <w:t>Result</w:t>
      </w:r>
      <w:r w:rsidR="00EC1B56">
        <w:rPr>
          <w:rFonts w:ascii="Times New Roman" w:hAnsi="Times New Roman" w:cs="Times New Roman"/>
          <w:b/>
          <w:bCs/>
          <w:kern w:val="28"/>
          <w:sz w:val="24"/>
          <w:szCs w:val="24"/>
          <w:u w:val="single"/>
        </w:rPr>
        <w:t>s</w:t>
      </w:r>
      <w:r w:rsidR="00CB49A7">
        <w:rPr>
          <w:rFonts w:ascii="Times New Roman" w:hAnsi="Times New Roman" w:cs="Times New Roman"/>
          <w:b/>
          <w:bCs/>
          <w:kern w:val="28"/>
          <w:sz w:val="24"/>
          <w:szCs w:val="24"/>
          <w:u w:val="single"/>
        </w:rPr>
        <w:t xml:space="preserve">:          </w:t>
      </w:r>
    </w:p>
    <w:p w14:paraId="535C1F13" w14:textId="42393832" w:rsidR="00CB49A7" w:rsidRPr="00EC1B56" w:rsidRDefault="00CB49A7" w:rsidP="00EC1B56">
      <w:pPr>
        <w:pStyle w:val="ListParagraph"/>
        <w:widowControl w:val="0"/>
        <w:numPr>
          <w:ilvl w:val="0"/>
          <w:numId w:val="32"/>
        </w:numPr>
        <w:autoSpaceDE w:val="0"/>
        <w:autoSpaceDN w:val="0"/>
        <w:adjustRightInd w:val="0"/>
        <w:spacing w:before="240" w:after="60" w:line="240" w:lineRule="auto"/>
        <w:outlineLvl w:val="0"/>
        <w:rPr>
          <w:rFonts w:ascii="Times New Roman" w:hAnsi="Times New Roman" w:cs="Times New Roman"/>
          <w:b/>
          <w:bCs/>
          <w:kern w:val="28"/>
          <w:sz w:val="24"/>
          <w:szCs w:val="24"/>
        </w:rPr>
      </w:pPr>
      <w:r>
        <w:rPr>
          <w:rFonts w:ascii="Times New Roman" w:hAnsi="Times New Roman" w:cs="Times New Roman"/>
          <w:sz w:val="24"/>
          <w:szCs w:val="24"/>
        </w:rPr>
        <w:t xml:space="preserve">Strong acid </w:t>
      </w:r>
      <w:r w:rsidR="00EC1B56">
        <w:rPr>
          <w:rFonts w:ascii="Times New Roman" w:hAnsi="Times New Roman" w:cs="Times New Roman"/>
          <w:sz w:val="24"/>
          <w:szCs w:val="24"/>
        </w:rPr>
        <w:t>vs Strong Base</w:t>
      </w:r>
      <w:r>
        <w:rPr>
          <w:rFonts w:ascii="Times New Roman" w:hAnsi="Times New Roman" w:cs="Times New Roman"/>
          <w:sz w:val="24"/>
          <w:szCs w:val="24"/>
        </w:rPr>
        <w:t xml:space="preserve">: The Normality of  </w:t>
      </w:r>
      <w:r w:rsidRPr="007E1D15">
        <w:rPr>
          <w:rFonts w:ascii="Times New Roman" w:hAnsi="Times New Roman" w:cs="Times New Roman"/>
          <w:b/>
          <w:bCs/>
          <w:sz w:val="24"/>
          <w:szCs w:val="24"/>
        </w:rPr>
        <w:t>HCL</w:t>
      </w:r>
      <w:r w:rsidR="007E1D15" w:rsidRPr="007E1D15">
        <w:rPr>
          <w:rFonts w:ascii="Times New Roman" w:hAnsi="Times New Roman" w:cs="Times New Roman"/>
          <w:sz w:val="24"/>
          <w:szCs w:val="24"/>
        </w:rPr>
        <w:t xml:space="preserve"> </w:t>
      </w:r>
      <w:r>
        <w:rPr>
          <w:rFonts w:ascii="Times New Roman" w:hAnsi="Times New Roman" w:cs="Times New Roman"/>
          <w:sz w:val="24"/>
          <w:szCs w:val="24"/>
        </w:rPr>
        <w:t xml:space="preserve">is  </w:t>
      </w:r>
      <w:r w:rsidR="007E1D15">
        <w:rPr>
          <w:rFonts w:ascii="Times New Roman" w:hAnsi="Times New Roman" w:cs="Times New Roman"/>
          <w:sz w:val="24"/>
          <w:szCs w:val="24"/>
          <w:u w:val="single"/>
        </w:rPr>
        <w:t xml:space="preserve">1 </w:t>
      </w:r>
      <w:r w:rsidR="00EC1B56">
        <w:rPr>
          <w:rFonts w:ascii="Times New Roman" w:hAnsi="Times New Roman" w:cs="Times New Roman"/>
          <w:sz w:val="24"/>
          <w:szCs w:val="24"/>
        </w:rPr>
        <w:t xml:space="preserve">N </w:t>
      </w:r>
      <w:r w:rsidRPr="00EC1B56">
        <w:rPr>
          <w:rFonts w:ascii="Times New Roman" w:hAnsi="Times New Roman" w:cs="Times New Roman"/>
          <w:sz w:val="24"/>
          <w:szCs w:val="24"/>
        </w:rPr>
        <w:t xml:space="preserve"> Mass of  </w:t>
      </w:r>
      <w:r w:rsidRPr="00EC1B56">
        <w:rPr>
          <w:rFonts w:ascii="Times New Roman" w:hAnsi="Times New Roman" w:cs="Times New Roman"/>
          <w:b/>
          <w:bCs/>
          <w:sz w:val="24"/>
          <w:szCs w:val="24"/>
        </w:rPr>
        <w:t>HCL i</w:t>
      </w:r>
      <w:r w:rsidRPr="00EC1B56">
        <w:rPr>
          <w:rFonts w:ascii="Times New Roman" w:hAnsi="Times New Roman" w:cs="Times New Roman"/>
          <w:sz w:val="24"/>
          <w:szCs w:val="24"/>
        </w:rPr>
        <w:t xml:space="preserve">s  </w:t>
      </w:r>
      <w:r w:rsidRPr="00EC1B56">
        <w:rPr>
          <w:rFonts w:ascii="Times New Roman" w:hAnsi="Times New Roman" w:cs="Times New Roman"/>
          <w:sz w:val="24"/>
          <w:szCs w:val="24"/>
          <w:u w:val="single"/>
        </w:rPr>
        <w:t>0.</w:t>
      </w:r>
      <w:r w:rsidR="007E1D15" w:rsidRPr="00EC1B56">
        <w:rPr>
          <w:rFonts w:ascii="Times New Roman" w:hAnsi="Times New Roman" w:cs="Times New Roman"/>
          <w:sz w:val="24"/>
          <w:szCs w:val="24"/>
          <w:u w:val="single"/>
        </w:rPr>
        <w:t>18</w:t>
      </w:r>
      <w:r w:rsidRPr="00EC1B56">
        <w:rPr>
          <w:rFonts w:ascii="Times New Roman" w:hAnsi="Times New Roman" w:cs="Times New Roman"/>
          <w:sz w:val="24"/>
          <w:szCs w:val="24"/>
          <w:u w:val="single"/>
        </w:rPr>
        <w:t xml:space="preserve"> g</w:t>
      </w:r>
      <w:r w:rsidRPr="00EC1B56">
        <w:rPr>
          <w:rFonts w:ascii="Times New Roman" w:hAnsi="Times New Roman" w:cs="Times New Roman"/>
          <w:sz w:val="24"/>
          <w:szCs w:val="24"/>
        </w:rPr>
        <w:t>.</w:t>
      </w:r>
    </w:p>
    <w:p w14:paraId="282DA896" w14:textId="38479D93" w:rsidR="00EC1B56" w:rsidRDefault="00EC1B56" w:rsidP="00EC1B56">
      <w:pPr>
        <w:pStyle w:val="ListParagraph"/>
        <w:widowControl w:val="0"/>
        <w:autoSpaceDE w:val="0"/>
        <w:autoSpaceDN w:val="0"/>
        <w:adjustRightInd w:val="0"/>
        <w:spacing w:before="240" w:after="60" w:line="240" w:lineRule="auto"/>
        <w:outlineLvl w:val="0"/>
        <w:rPr>
          <w:rFonts w:ascii="Times New Roman" w:hAnsi="Times New Roman" w:cs="Times New Roman"/>
          <w:b/>
          <w:bCs/>
          <w:kern w:val="28"/>
          <w:sz w:val="24"/>
          <w:szCs w:val="24"/>
        </w:rPr>
      </w:pPr>
    </w:p>
    <w:p w14:paraId="2E74F3D5" w14:textId="77777777" w:rsidR="00EC1B56" w:rsidRPr="00EC1B56" w:rsidRDefault="00EC1B56" w:rsidP="00EC1B56">
      <w:pPr>
        <w:pStyle w:val="ListParagraph"/>
        <w:widowControl w:val="0"/>
        <w:autoSpaceDE w:val="0"/>
        <w:autoSpaceDN w:val="0"/>
        <w:adjustRightInd w:val="0"/>
        <w:spacing w:before="240" w:after="60" w:line="240" w:lineRule="auto"/>
        <w:outlineLvl w:val="0"/>
        <w:rPr>
          <w:rFonts w:ascii="Times New Roman" w:hAnsi="Times New Roman" w:cs="Times New Roman"/>
          <w:b/>
          <w:bCs/>
          <w:kern w:val="28"/>
          <w:sz w:val="24"/>
          <w:szCs w:val="24"/>
        </w:rPr>
      </w:pPr>
    </w:p>
    <w:p w14:paraId="26E26FB3" w14:textId="68C97D1E" w:rsidR="00EC1B56" w:rsidRPr="00EC1B56" w:rsidRDefault="00EC1B56" w:rsidP="00EC1B56">
      <w:pPr>
        <w:pStyle w:val="ListParagraph"/>
        <w:widowControl w:val="0"/>
        <w:numPr>
          <w:ilvl w:val="0"/>
          <w:numId w:val="32"/>
        </w:numPr>
        <w:autoSpaceDE w:val="0"/>
        <w:autoSpaceDN w:val="0"/>
        <w:adjustRightInd w:val="0"/>
        <w:spacing w:before="240" w:after="60" w:line="240" w:lineRule="auto"/>
        <w:outlineLvl w:val="0"/>
        <w:rPr>
          <w:rFonts w:ascii="Times New Roman" w:hAnsi="Times New Roman" w:cs="Times New Roman"/>
          <w:b/>
          <w:bCs/>
          <w:kern w:val="28"/>
          <w:sz w:val="24"/>
          <w:szCs w:val="24"/>
        </w:rPr>
      </w:pPr>
      <w:r w:rsidRPr="00EC1B56">
        <w:rPr>
          <w:rFonts w:ascii="Times New Roman" w:hAnsi="Times New Roman" w:cs="Times New Roman"/>
          <w:sz w:val="24"/>
          <w:szCs w:val="24"/>
        </w:rPr>
        <w:t>Strong acid vs Weak base</w:t>
      </w:r>
      <w:r w:rsidR="00CB49A7">
        <w:rPr>
          <w:rFonts w:ascii="Times New Roman" w:hAnsi="Times New Roman" w:cs="Times New Roman"/>
          <w:sz w:val="24"/>
          <w:szCs w:val="24"/>
        </w:rPr>
        <w:t>:</w:t>
      </w:r>
      <w:r>
        <w:rPr>
          <w:rFonts w:ascii="Times New Roman" w:hAnsi="Times New Roman" w:cs="Times New Roman"/>
          <w:sz w:val="24"/>
          <w:szCs w:val="24"/>
        </w:rPr>
        <w:t xml:space="preserve"> </w:t>
      </w:r>
      <w:r w:rsidR="00CB49A7">
        <w:rPr>
          <w:rFonts w:ascii="Times New Roman" w:hAnsi="Times New Roman" w:cs="Times New Roman"/>
          <w:sz w:val="24"/>
          <w:szCs w:val="24"/>
        </w:rPr>
        <w:t xml:space="preserve">The Normality of </w:t>
      </w:r>
      <w:r>
        <w:rPr>
          <w:rFonts w:ascii="Times New Roman" w:hAnsi="Times New Roman" w:cs="Times New Roman"/>
          <w:b/>
          <w:bCs/>
          <w:sz w:val="24"/>
          <w:szCs w:val="24"/>
        </w:rPr>
        <w:t>HCL</w:t>
      </w:r>
      <w:r w:rsidR="00CB49A7">
        <w:rPr>
          <w:rFonts w:ascii="Times New Roman" w:hAnsi="Times New Roman" w:cs="Times New Roman"/>
          <w:sz w:val="24"/>
          <w:szCs w:val="24"/>
        </w:rPr>
        <w:t xml:space="preserve">   is  </w:t>
      </w:r>
      <w:r w:rsidR="007E1D15">
        <w:rPr>
          <w:rFonts w:ascii="Times New Roman" w:hAnsi="Times New Roman" w:cs="Times New Roman"/>
          <w:sz w:val="24"/>
          <w:szCs w:val="24"/>
          <w:u w:val="single"/>
        </w:rPr>
        <w:t>1</w:t>
      </w:r>
      <w:r w:rsidR="00CB49A7">
        <w:rPr>
          <w:rFonts w:ascii="Times New Roman" w:hAnsi="Times New Roman" w:cs="Times New Roman"/>
          <w:sz w:val="24"/>
          <w:szCs w:val="24"/>
        </w:rPr>
        <w:t xml:space="preserve"> N</w:t>
      </w:r>
      <w:r>
        <w:rPr>
          <w:rFonts w:ascii="Times New Roman" w:hAnsi="Times New Roman" w:cs="Times New Roman"/>
          <w:sz w:val="24"/>
          <w:szCs w:val="24"/>
        </w:rPr>
        <w:t xml:space="preserve"> </w:t>
      </w:r>
      <w:r w:rsidR="00CB49A7">
        <w:rPr>
          <w:rFonts w:ascii="Times New Roman" w:hAnsi="Times New Roman" w:cs="Times New Roman"/>
          <w:sz w:val="24"/>
          <w:szCs w:val="24"/>
        </w:rPr>
        <w:t xml:space="preserve">Mass of   </w:t>
      </w:r>
      <w:r>
        <w:rPr>
          <w:rFonts w:ascii="Times New Roman" w:hAnsi="Times New Roman" w:cs="Times New Roman"/>
          <w:b/>
          <w:bCs/>
          <w:sz w:val="24"/>
          <w:szCs w:val="24"/>
        </w:rPr>
        <w:t>HCL</w:t>
      </w:r>
      <w:r w:rsidR="00CB49A7">
        <w:rPr>
          <w:rFonts w:ascii="Times New Roman" w:hAnsi="Times New Roman" w:cs="Times New Roman"/>
          <w:sz w:val="24"/>
          <w:szCs w:val="24"/>
          <w:vertAlign w:val="subscript"/>
        </w:rPr>
        <w:t xml:space="preserve"> </w:t>
      </w:r>
      <w:r w:rsidR="00CB49A7">
        <w:rPr>
          <w:rFonts w:ascii="Times New Roman" w:hAnsi="Times New Roman" w:cs="Times New Roman"/>
          <w:sz w:val="24"/>
          <w:szCs w:val="24"/>
        </w:rPr>
        <w:t xml:space="preserve"> is  </w:t>
      </w:r>
      <w:r w:rsidR="00CB49A7">
        <w:rPr>
          <w:rFonts w:ascii="Times New Roman" w:hAnsi="Times New Roman" w:cs="Times New Roman"/>
          <w:sz w:val="24"/>
          <w:szCs w:val="24"/>
          <w:u w:val="single"/>
        </w:rPr>
        <w:t>0.</w:t>
      </w:r>
      <w:r w:rsidR="007E1D15">
        <w:rPr>
          <w:rFonts w:ascii="Times New Roman" w:hAnsi="Times New Roman" w:cs="Times New Roman"/>
          <w:sz w:val="24"/>
          <w:szCs w:val="24"/>
          <w:u w:val="single"/>
        </w:rPr>
        <w:t>12</w:t>
      </w:r>
      <w:r w:rsidR="00CB49A7">
        <w:rPr>
          <w:rFonts w:ascii="Times New Roman" w:hAnsi="Times New Roman" w:cs="Times New Roman"/>
          <w:sz w:val="24"/>
          <w:szCs w:val="24"/>
          <w:u w:val="single"/>
        </w:rPr>
        <w:t>g</w:t>
      </w:r>
      <w:r w:rsidR="00CB49A7">
        <w:rPr>
          <w:rFonts w:ascii="Times New Roman" w:hAnsi="Times New Roman" w:cs="Times New Roman"/>
          <w:sz w:val="24"/>
          <w:szCs w:val="24"/>
        </w:rPr>
        <w:t>.</w:t>
      </w:r>
    </w:p>
    <w:p w14:paraId="14D1E16F" w14:textId="77777777" w:rsidR="00EC1B56" w:rsidRPr="00EC1B56" w:rsidRDefault="00EC1B56" w:rsidP="00EC1B56">
      <w:pPr>
        <w:widowControl w:val="0"/>
        <w:autoSpaceDE w:val="0"/>
        <w:autoSpaceDN w:val="0"/>
        <w:adjustRightInd w:val="0"/>
        <w:spacing w:before="240" w:after="60" w:line="240" w:lineRule="auto"/>
        <w:outlineLvl w:val="0"/>
        <w:rPr>
          <w:rFonts w:ascii="Times New Roman" w:hAnsi="Times New Roman" w:cs="Times New Roman"/>
          <w:b/>
          <w:bCs/>
          <w:kern w:val="28"/>
          <w:sz w:val="24"/>
          <w:szCs w:val="24"/>
        </w:rPr>
      </w:pPr>
    </w:p>
    <w:p w14:paraId="5C57E1FF" w14:textId="039F83A0" w:rsidR="00CB49A7" w:rsidRDefault="00EC1B56" w:rsidP="00CB49A7">
      <w:pPr>
        <w:pStyle w:val="ListParagraph"/>
        <w:numPr>
          <w:ilvl w:val="0"/>
          <w:numId w:val="32"/>
        </w:numPr>
        <w:rPr>
          <w:rFonts w:ascii="Times New Roman" w:hAnsi="Times New Roman" w:cs="Times New Roman"/>
          <w:kern w:val="28"/>
          <w:sz w:val="24"/>
          <w:szCs w:val="24"/>
        </w:rPr>
      </w:pPr>
      <w:r w:rsidRPr="00EC1B56">
        <w:rPr>
          <w:rFonts w:ascii="Times New Roman" w:hAnsi="Times New Roman" w:cs="Times New Roman"/>
          <w:kern w:val="28"/>
          <w:sz w:val="24"/>
          <w:szCs w:val="24"/>
        </w:rPr>
        <w:t>Weak acid vs Strong base</w:t>
      </w:r>
      <w:r w:rsidR="00CB49A7">
        <w:rPr>
          <w:rFonts w:ascii="Times New Roman" w:hAnsi="Times New Roman" w:cs="Times New Roman"/>
          <w:kern w:val="28"/>
          <w:sz w:val="24"/>
          <w:szCs w:val="24"/>
        </w:rPr>
        <w:t>:</w:t>
      </w:r>
      <w:r>
        <w:rPr>
          <w:rFonts w:ascii="Times New Roman" w:hAnsi="Times New Roman" w:cs="Times New Roman"/>
          <w:kern w:val="28"/>
          <w:sz w:val="24"/>
          <w:szCs w:val="24"/>
        </w:rPr>
        <w:t xml:space="preserve"> </w:t>
      </w:r>
      <w:r w:rsidR="00CB49A7">
        <w:rPr>
          <w:rFonts w:ascii="Times New Roman" w:hAnsi="Times New Roman" w:cs="Times New Roman"/>
          <w:kern w:val="28"/>
          <w:sz w:val="24"/>
          <w:szCs w:val="24"/>
        </w:rPr>
        <w:t xml:space="preserve">The Normality of </w:t>
      </w:r>
      <w:r w:rsidR="007E1D15">
        <w:rPr>
          <w:rFonts w:ascii="Times New Roman" w:hAnsi="Times New Roman" w:cs="Times New Roman"/>
          <w:b/>
          <w:bCs/>
          <w:kern w:val="28"/>
          <w:sz w:val="24"/>
          <w:szCs w:val="24"/>
        </w:rPr>
        <w:t>(</w:t>
      </w:r>
      <w:r w:rsidR="00CB49A7" w:rsidRPr="007E1D15">
        <w:rPr>
          <w:rFonts w:ascii="Times New Roman" w:hAnsi="Times New Roman" w:cs="Times New Roman"/>
          <w:b/>
          <w:bCs/>
          <w:kern w:val="28"/>
          <w:sz w:val="24"/>
          <w:szCs w:val="24"/>
        </w:rPr>
        <w:t>COOH</w:t>
      </w:r>
      <w:r w:rsidR="007E1D15">
        <w:rPr>
          <w:rFonts w:ascii="Times New Roman" w:hAnsi="Times New Roman" w:cs="Times New Roman"/>
          <w:b/>
          <w:bCs/>
          <w:kern w:val="28"/>
          <w:sz w:val="24"/>
          <w:szCs w:val="24"/>
        </w:rPr>
        <w:t>)</w:t>
      </w:r>
      <w:r w:rsidR="007E1D15">
        <w:rPr>
          <w:rFonts w:ascii="Times New Roman" w:hAnsi="Times New Roman" w:cs="Times New Roman"/>
          <w:b/>
          <w:bCs/>
          <w:kern w:val="28"/>
          <w:sz w:val="24"/>
          <w:szCs w:val="24"/>
          <w:vertAlign w:val="subscript"/>
        </w:rPr>
        <w:t>2</w:t>
      </w:r>
      <w:r w:rsidR="00CB49A7">
        <w:rPr>
          <w:rFonts w:ascii="Times New Roman" w:hAnsi="Times New Roman" w:cs="Times New Roman"/>
          <w:kern w:val="28"/>
          <w:sz w:val="24"/>
          <w:szCs w:val="24"/>
        </w:rPr>
        <w:t xml:space="preserve"> is </w:t>
      </w:r>
      <w:r w:rsidR="00CB49A7">
        <w:rPr>
          <w:rFonts w:ascii="Times New Roman" w:hAnsi="Times New Roman" w:cs="Times New Roman"/>
          <w:kern w:val="28"/>
          <w:sz w:val="24"/>
          <w:szCs w:val="24"/>
          <w:u w:val="single"/>
        </w:rPr>
        <w:t>1</w:t>
      </w:r>
      <w:r w:rsidR="00CB49A7">
        <w:rPr>
          <w:rFonts w:ascii="Times New Roman" w:hAnsi="Times New Roman" w:cs="Times New Roman"/>
          <w:kern w:val="28"/>
          <w:sz w:val="24"/>
          <w:szCs w:val="24"/>
        </w:rPr>
        <w:t xml:space="preserve"> N</w:t>
      </w:r>
      <w:r>
        <w:rPr>
          <w:rFonts w:ascii="Times New Roman" w:hAnsi="Times New Roman" w:cs="Times New Roman"/>
          <w:kern w:val="28"/>
          <w:sz w:val="24"/>
          <w:szCs w:val="24"/>
        </w:rPr>
        <w:t xml:space="preserve"> </w:t>
      </w:r>
      <w:r w:rsidR="00CB49A7">
        <w:rPr>
          <w:rFonts w:ascii="Times New Roman" w:hAnsi="Times New Roman" w:cs="Times New Roman"/>
          <w:kern w:val="28"/>
          <w:sz w:val="24"/>
          <w:szCs w:val="24"/>
        </w:rPr>
        <w:t xml:space="preserve">Mass of  </w:t>
      </w:r>
      <w:r>
        <w:rPr>
          <w:rFonts w:ascii="Times New Roman" w:hAnsi="Times New Roman" w:cs="Times New Roman"/>
          <w:b/>
          <w:bCs/>
          <w:kern w:val="28"/>
          <w:sz w:val="24"/>
          <w:szCs w:val="24"/>
        </w:rPr>
        <w:t>(</w:t>
      </w:r>
      <w:r w:rsidR="00CB49A7" w:rsidRPr="00EC1B56">
        <w:rPr>
          <w:rFonts w:ascii="Times New Roman" w:hAnsi="Times New Roman" w:cs="Times New Roman"/>
          <w:b/>
          <w:bCs/>
          <w:kern w:val="28"/>
          <w:sz w:val="24"/>
          <w:szCs w:val="24"/>
        </w:rPr>
        <w:t>COOH</w:t>
      </w:r>
      <w:r>
        <w:rPr>
          <w:rFonts w:ascii="Times New Roman" w:hAnsi="Times New Roman" w:cs="Times New Roman"/>
          <w:b/>
          <w:bCs/>
          <w:kern w:val="28"/>
          <w:sz w:val="24"/>
          <w:szCs w:val="24"/>
        </w:rPr>
        <w:t>)</w:t>
      </w:r>
      <w:r>
        <w:rPr>
          <w:rFonts w:ascii="Times New Roman" w:hAnsi="Times New Roman" w:cs="Times New Roman"/>
          <w:b/>
          <w:bCs/>
          <w:kern w:val="28"/>
          <w:sz w:val="24"/>
          <w:szCs w:val="24"/>
          <w:vertAlign w:val="subscript"/>
        </w:rPr>
        <w:t>2</w:t>
      </w:r>
      <w:r w:rsidR="00CB49A7">
        <w:rPr>
          <w:rFonts w:ascii="Times New Roman" w:hAnsi="Times New Roman" w:cs="Times New Roman"/>
          <w:kern w:val="28"/>
          <w:sz w:val="24"/>
          <w:szCs w:val="24"/>
        </w:rPr>
        <w:t xml:space="preserve"> is </w:t>
      </w:r>
      <w:r w:rsidR="00CB49A7">
        <w:rPr>
          <w:rFonts w:ascii="Times New Roman" w:hAnsi="Times New Roman" w:cs="Times New Roman"/>
          <w:kern w:val="28"/>
          <w:sz w:val="24"/>
          <w:szCs w:val="24"/>
          <w:u w:val="single"/>
        </w:rPr>
        <w:t>0.</w:t>
      </w:r>
      <w:r w:rsidR="007E1D15">
        <w:rPr>
          <w:rFonts w:ascii="Times New Roman" w:hAnsi="Times New Roman" w:cs="Times New Roman"/>
          <w:kern w:val="28"/>
          <w:sz w:val="24"/>
          <w:szCs w:val="24"/>
          <w:u w:val="single"/>
        </w:rPr>
        <w:t>90</w:t>
      </w:r>
      <w:r w:rsidR="00CB49A7">
        <w:rPr>
          <w:rFonts w:ascii="Times New Roman" w:hAnsi="Times New Roman" w:cs="Times New Roman"/>
          <w:kern w:val="28"/>
          <w:sz w:val="24"/>
          <w:szCs w:val="24"/>
          <w:u w:val="single"/>
        </w:rPr>
        <w:t>g</w:t>
      </w:r>
      <w:r w:rsidR="00CB49A7">
        <w:rPr>
          <w:rFonts w:ascii="Times New Roman" w:hAnsi="Times New Roman" w:cs="Times New Roman"/>
          <w:kern w:val="28"/>
          <w:sz w:val="24"/>
          <w:szCs w:val="24"/>
        </w:rPr>
        <w:t>.</w:t>
      </w:r>
    </w:p>
    <w:p w14:paraId="3285CADB" w14:textId="77777777" w:rsidR="00CB49A7" w:rsidRDefault="00CB49A7" w:rsidP="00CB49A7">
      <w:pPr>
        <w:rPr>
          <w:rFonts w:ascii="Times New Roman" w:hAnsi="Times New Roman" w:cs="Times New Roman"/>
          <w:kern w:val="28"/>
          <w:sz w:val="24"/>
          <w:szCs w:val="24"/>
        </w:rPr>
      </w:pPr>
    </w:p>
    <w:p w14:paraId="2664A18B" w14:textId="51C3F785" w:rsidR="00DE0835" w:rsidRPr="00F21F47" w:rsidRDefault="00DE0835" w:rsidP="00F21F47">
      <w:pPr>
        <w:spacing w:after="0" w:line="270" w:lineRule="atLeast"/>
        <w:jc w:val="both"/>
        <w:rPr>
          <w:rFonts w:ascii="Verdana" w:eastAsia="Times New Roman" w:hAnsi="Verdana" w:cs="Arial"/>
          <w:color w:val="000000"/>
          <w:sz w:val="18"/>
          <w:szCs w:val="18"/>
          <w:lang w:eastAsia="en-IN"/>
        </w:rPr>
      </w:pPr>
    </w:p>
    <w:sectPr w:rsidR="00DE0835" w:rsidRPr="00F21F47" w:rsidSect="00935D3C">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C0C7E" w14:textId="77777777" w:rsidR="00ED11FA" w:rsidRDefault="00ED11FA" w:rsidP="007C6637">
      <w:pPr>
        <w:spacing w:after="0" w:line="240" w:lineRule="auto"/>
      </w:pPr>
      <w:r>
        <w:separator/>
      </w:r>
    </w:p>
  </w:endnote>
  <w:endnote w:type="continuationSeparator" w:id="0">
    <w:p w14:paraId="704B82F7" w14:textId="77777777" w:rsidR="00ED11FA" w:rsidRDefault="00ED11FA" w:rsidP="007C6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153"/>
      <w:docPartObj>
        <w:docPartGallery w:val="Page Numbers (Bottom of Page)"/>
        <w:docPartUnique/>
      </w:docPartObj>
    </w:sdtPr>
    <w:sdtEndPr/>
    <w:sdtContent>
      <w:p w14:paraId="66BE5DEC" w14:textId="77777777" w:rsidR="00874CFB" w:rsidRDefault="006820E0">
        <w:pPr>
          <w:pStyle w:val="Footer"/>
          <w:jc w:val="right"/>
        </w:pPr>
        <w:r>
          <w:fldChar w:fldCharType="begin"/>
        </w:r>
        <w:r>
          <w:instrText xml:space="preserve"> PAGE   \* MERGEFORMAT </w:instrText>
        </w:r>
        <w:r>
          <w:fldChar w:fldCharType="separate"/>
        </w:r>
        <w:r w:rsidR="00ED705A">
          <w:rPr>
            <w:noProof/>
          </w:rPr>
          <w:t>25</w:t>
        </w:r>
        <w:r>
          <w:rPr>
            <w:noProof/>
          </w:rPr>
          <w:fldChar w:fldCharType="end"/>
        </w:r>
      </w:p>
    </w:sdtContent>
  </w:sdt>
  <w:p w14:paraId="302619C0" w14:textId="77777777" w:rsidR="00874CFB" w:rsidRDefault="000364F1">
    <w:pPr>
      <w:pStyle w:val="Footer"/>
    </w:pPr>
    <w:r>
      <w:rPr>
        <w:noProof/>
      </w:rPr>
      <mc:AlternateContent>
        <mc:Choice Requires="wps">
          <w:drawing>
            <wp:anchor distT="0" distB="0" distL="114300" distR="114300" simplePos="0" relativeHeight="251662336" behindDoc="0" locked="0" layoutInCell="1" allowOverlap="1" wp14:anchorId="604E8CA0" wp14:editId="4075C4F2">
              <wp:simplePos x="0" y="0"/>
              <wp:positionH relativeFrom="column">
                <wp:posOffset>-814070</wp:posOffset>
              </wp:positionH>
              <wp:positionV relativeFrom="paragraph">
                <wp:posOffset>-4445</wp:posOffset>
              </wp:positionV>
              <wp:extent cx="1400810" cy="321310"/>
              <wp:effectExtent l="0" t="0" r="8890" b="25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0810" cy="321310"/>
                      </a:xfrm>
                      <a:prstGeom prst="rect">
                        <a:avLst/>
                      </a:prstGeom>
                      <a:solidFill>
                        <a:srgbClr val="FFFFFF"/>
                      </a:solidFill>
                      <a:ln w="9525">
                        <a:solidFill>
                          <a:srgbClr val="000000"/>
                        </a:solidFill>
                        <a:miter lim="800000"/>
                        <a:headEnd/>
                        <a:tailEnd/>
                      </a:ln>
                    </wps:spPr>
                    <wps:txbx>
                      <w:txbxContent>
                        <w:p w14:paraId="29D52184" w14:textId="77777777" w:rsidR="00874CFB" w:rsidRDefault="00874CFB" w:rsidP="00823CEF">
                          <w:pPr>
                            <w:jc w:val="both"/>
                          </w:pPr>
                          <w:r>
                            <w:t>EC Sem-1 (2021-22)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4E8CA0" id="_x0000_t202" coordsize="21600,21600" o:spt="202" path="m,l,21600r21600,l21600,xe">
              <v:stroke joinstyle="miter"/>
              <v:path gradientshapeok="t" o:connecttype="rect"/>
            </v:shapetype>
            <v:shape id="Text Box 2" o:spid="_x0000_s1028" type="#_x0000_t202" style="position:absolute;margin-left:-64.1pt;margin-top:-.35pt;width:110.3pt;height:2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">
              <v:path arrowok="t"/>
              <v:textbox>
                <w:txbxContent>
                  <w:p w14:paraId="29D52184" w14:textId="77777777" w:rsidR="00874CFB" w:rsidRDefault="00874CFB" w:rsidP="00823CEF">
                    <w:pPr>
                      <w:jc w:val="both"/>
                    </w:pPr>
                    <w:r>
                      <w:t>EC Sem-1 (2021-22)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B7DFA" w14:textId="77777777" w:rsidR="00ED11FA" w:rsidRDefault="00ED11FA" w:rsidP="007C6637">
      <w:pPr>
        <w:spacing w:after="0" w:line="240" w:lineRule="auto"/>
      </w:pPr>
      <w:r>
        <w:separator/>
      </w:r>
    </w:p>
  </w:footnote>
  <w:footnote w:type="continuationSeparator" w:id="0">
    <w:p w14:paraId="6A306BC4" w14:textId="77777777" w:rsidR="00ED11FA" w:rsidRDefault="00ED11FA" w:rsidP="007C66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FCFB5" w14:textId="77777777" w:rsidR="00874CFB" w:rsidRPr="00847A8C" w:rsidRDefault="00874CFB" w:rsidP="007C6637">
    <w:pPr>
      <w:tabs>
        <w:tab w:val="left" w:pos="4195"/>
        <w:tab w:val="left" w:pos="5300"/>
        <w:tab w:val="left" w:pos="5340"/>
      </w:tabs>
      <w:jc w:val="center"/>
      <w:rPr>
        <w:rFonts w:ascii="Times New Roman" w:hAnsi="Times New Roman" w:cs="Times New Roman"/>
        <w:b/>
        <w:sz w:val="24"/>
        <w:szCs w:val="24"/>
      </w:rPr>
    </w:pPr>
    <w:r>
      <w:rPr>
        <w:rFonts w:ascii="Times New Roman" w:hAnsi="Times New Roman"/>
        <w:noProof/>
        <w:sz w:val="24"/>
        <w:szCs w:val="24"/>
        <w:lang w:val="en-US"/>
      </w:rPr>
      <w:drawing>
        <wp:anchor distT="36576" distB="36576" distL="36576" distR="36576" simplePos="0" relativeHeight="251659264" behindDoc="0" locked="0" layoutInCell="1" allowOverlap="1" wp14:anchorId="28B05A9A" wp14:editId="109097B2">
          <wp:simplePos x="0" y="0"/>
          <wp:positionH relativeFrom="column">
            <wp:posOffset>-272780</wp:posOffset>
          </wp:positionH>
          <wp:positionV relativeFrom="paragraph">
            <wp:posOffset>-126460</wp:posOffset>
          </wp:positionV>
          <wp:extent cx="671614" cy="710119"/>
          <wp:effectExtent l="19050" t="0" r="0" b="0"/>
          <wp:wrapNone/>
          <wp:docPr id="1" name="Picture 1" descr="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ineeri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73585"/>
                  <a:stretch/>
                </pic:blipFill>
                <pic:spPr bwMode="auto">
                  <a:xfrm>
                    <a:off x="0" y="0"/>
                    <a:ext cx="671614" cy="710119"/>
                  </a:xfrm>
                  <a:prstGeom prst="rect">
                    <a:avLst/>
                  </a:prstGeom>
                  <a:noFill/>
                  <a:ln>
                    <a:noFill/>
                  </a:ln>
                  <a:effectLst/>
                  <a:extLst>
                    <a:ext uri="{53640926-AAD7-44D8-BBD7-CCE9431645EC}">
                      <a14:shadowObscured xmlns:a14="http://schemas.microsoft.com/office/drawing/2010/main"/>
                    </a:ext>
                  </a:extLst>
                </pic:spPr>
              </pic:pic>
            </a:graphicData>
          </a:graphic>
        </wp:anchor>
      </w:drawing>
    </w:r>
    <w:r>
      <w:rPr>
        <w:rFonts w:ascii="Times New Roman" w:hAnsi="Times New Roman"/>
        <w:noProof/>
        <w:sz w:val="24"/>
        <w:szCs w:val="24"/>
        <w:lang w:val="en-US"/>
      </w:rPr>
      <w:drawing>
        <wp:anchor distT="36576" distB="36576" distL="36576" distR="36576" simplePos="0" relativeHeight="251661312" behindDoc="0" locked="0" layoutInCell="1" allowOverlap="1" wp14:anchorId="161841A9" wp14:editId="3B9BBA80">
          <wp:simplePos x="0" y="0"/>
          <wp:positionH relativeFrom="column">
            <wp:posOffset>5222875</wp:posOffset>
          </wp:positionH>
          <wp:positionV relativeFrom="paragraph">
            <wp:posOffset>28372</wp:posOffset>
          </wp:positionV>
          <wp:extent cx="649605" cy="4851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9605" cy="485140"/>
                  </a:xfrm>
                  <a:prstGeom prst="rect">
                    <a:avLst/>
                  </a:prstGeom>
                  <a:noFill/>
                  <a:ln>
                    <a:noFill/>
                  </a:ln>
                  <a:effectLst/>
                </pic:spPr>
              </pic:pic>
            </a:graphicData>
          </a:graphic>
        </wp:anchor>
      </w:drawing>
    </w:r>
    <w:r w:rsidRPr="00847A8C">
      <w:rPr>
        <w:rFonts w:ascii="Times New Roman" w:hAnsi="Times New Roman" w:cs="Times New Roman"/>
        <w:b/>
        <w:sz w:val="24"/>
        <w:szCs w:val="24"/>
      </w:rPr>
      <w:t>K. J. Somaiya College of Engineering, Vidyavihar, Mumbai 400077.</w:t>
    </w:r>
  </w:p>
  <w:p w14:paraId="58E0514E" w14:textId="351EF7FC" w:rsidR="00874CFB" w:rsidRDefault="00874CFB" w:rsidP="007C6637">
    <w:pPr>
      <w:tabs>
        <w:tab w:val="left" w:pos="4195"/>
        <w:tab w:val="left" w:pos="5300"/>
        <w:tab w:val="left" w:pos="5340"/>
      </w:tabs>
      <w:jc w:val="center"/>
      <w:rPr>
        <w:rFonts w:ascii="Times New Roman" w:hAnsi="Times New Roman" w:cs="Times New Roman"/>
        <w:b/>
        <w:sz w:val="20"/>
        <w:szCs w:val="20"/>
      </w:rPr>
    </w:pPr>
    <w:r w:rsidRPr="00847A8C">
      <w:rPr>
        <w:rFonts w:ascii="Times New Roman" w:hAnsi="Times New Roman" w:cs="Times New Roman"/>
        <w:b/>
        <w:sz w:val="20"/>
        <w:szCs w:val="20"/>
      </w:rPr>
      <w:t>(A Constituent College of Somaiya Vidyavihar University.)</w:t>
    </w:r>
  </w:p>
  <w:p w14:paraId="61DFD6F2" w14:textId="77777777" w:rsidR="00CC6CFA" w:rsidRPr="000076BD" w:rsidRDefault="00CC6CFA" w:rsidP="00CC6CFA">
    <w:pPr>
      <w:spacing w:after="0" w:line="240" w:lineRule="auto"/>
      <w:jc w:val="center"/>
      <w:rPr>
        <w:rFonts w:ascii="Times New Roman" w:hAnsi="Times New Roman"/>
        <w:b/>
        <w:sz w:val="24"/>
        <w:szCs w:val="24"/>
      </w:rPr>
    </w:pPr>
    <w:r w:rsidRPr="007459D6">
      <w:rPr>
        <w:rFonts w:ascii="Times New Roman" w:hAnsi="Times New Roman"/>
        <w:b/>
        <w:sz w:val="24"/>
        <w:szCs w:val="24"/>
      </w:rPr>
      <w:t>Departme</w:t>
    </w:r>
    <w:r w:rsidRPr="000076BD">
      <w:rPr>
        <w:rFonts w:ascii="Times New Roman" w:hAnsi="Times New Roman"/>
        <w:b/>
        <w:sz w:val="24"/>
        <w:szCs w:val="24"/>
      </w:rPr>
      <w:t>nt of Science and Humanities</w:t>
    </w:r>
  </w:p>
  <w:p w14:paraId="6345E38B" w14:textId="77777777" w:rsidR="00CC6CFA" w:rsidRPr="000076BD" w:rsidRDefault="00CC6CFA" w:rsidP="00CC6CFA">
    <w:pPr>
      <w:spacing w:after="0"/>
      <w:jc w:val="center"/>
      <w:rPr>
        <w:rFonts w:ascii="Times New Roman" w:hAnsi="Times New Roman"/>
        <w:b/>
        <w:sz w:val="24"/>
        <w:szCs w:val="24"/>
      </w:rPr>
    </w:pPr>
    <w:r w:rsidRPr="000076BD">
      <w:rPr>
        <w:rFonts w:ascii="Times New Roman" w:hAnsi="Times New Roman"/>
        <w:b/>
        <w:sz w:val="24"/>
        <w:szCs w:val="24"/>
      </w:rPr>
      <w:t>Applied Chemistry Laboratory</w:t>
    </w:r>
  </w:p>
  <w:p w14:paraId="0B373F57" w14:textId="77777777" w:rsidR="00CC6CFA" w:rsidRPr="000076BD" w:rsidRDefault="00CC6CFA" w:rsidP="00CC6CFA">
    <w:pPr>
      <w:spacing w:after="0"/>
      <w:jc w:val="center"/>
      <w:rPr>
        <w:rFonts w:ascii="Times New Roman" w:hAnsi="Times New Roman"/>
        <w:b/>
        <w:sz w:val="24"/>
        <w:szCs w:val="24"/>
      </w:rPr>
    </w:pPr>
  </w:p>
  <w:p w14:paraId="17E55E29" w14:textId="555A033D" w:rsidR="00CC6CFA" w:rsidRPr="00CC6CFA" w:rsidRDefault="00CC6CFA" w:rsidP="00CC6CFA">
    <w:pPr>
      <w:spacing w:after="0"/>
      <w:jc w:val="center"/>
      <w:rPr>
        <w:rFonts w:ascii="Times New Roman" w:hAnsi="Times New Roman"/>
        <w:b/>
        <w:sz w:val="24"/>
        <w:szCs w:val="24"/>
      </w:rPr>
    </w:pPr>
    <w:r w:rsidRPr="000076BD">
      <w:rPr>
        <w:rFonts w:ascii="Times New Roman" w:hAnsi="Times New Roman"/>
        <w:b/>
        <w:sz w:val="24"/>
        <w:szCs w:val="24"/>
      </w:rPr>
      <w:t>Subject: Engineering Chemistry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F64B1"/>
    <w:multiLevelType w:val="hybridMultilevel"/>
    <w:tmpl w:val="0D0A93D2"/>
    <w:lvl w:ilvl="0" w:tplc="5C6E84DC">
      <w:start w:val="1"/>
      <w:numFmt w:val="lowerLetter"/>
      <w:lvlText w:val="%1."/>
      <w:lvlJc w:val="left"/>
      <w:pPr>
        <w:ind w:left="720" w:hanging="360"/>
      </w:pPr>
    </w:lvl>
    <w:lvl w:ilvl="1" w:tplc="4E22BF3C">
      <w:start w:val="1"/>
      <w:numFmt w:val="lowerLetter"/>
      <w:lvlText w:val="%2."/>
      <w:lvlJc w:val="left"/>
      <w:pPr>
        <w:ind w:left="1440" w:hanging="360"/>
      </w:pPr>
    </w:lvl>
    <w:lvl w:ilvl="2" w:tplc="0D1AF0AE">
      <w:start w:val="1"/>
      <w:numFmt w:val="lowerRoman"/>
      <w:lvlText w:val="%3."/>
      <w:lvlJc w:val="right"/>
      <w:pPr>
        <w:ind w:left="2160" w:hanging="180"/>
      </w:pPr>
    </w:lvl>
    <w:lvl w:ilvl="3" w:tplc="0CAA4E22">
      <w:start w:val="1"/>
      <w:numFmt w:val="decimal"/>
      <w:lvlText w:val="%4."/>
      <w:lvlJc w:val="left"/>
      <w:pPr>
        <w:ind w:left="2880" w:hanging="360"/>
      </w:pPr>
    </w:lvl>
    <w:lvl w:ilvl="4" w:tplc="FAB81228">
      <w:start w:val="1"/>
      <w:numFmt w:val="lowerLetter"/>
      <w:lvlText w:val="%5."/>
      <w:lvlJc w:val="left"/>
      <w:pPr>
        <w:ind w:left="3600" w:hanging="360"/>
      </w:pPr>
    </w:lvl>
    <w:lvl w:ilvl="5" w:tplc="EDDE20C0">
      <w:start w:val="1"/>
      <w:numFmt w:val="lowerRoman"/>
      <w:lvlText w:val="%6."/>
      <w:lvlJc w:val="right"/>
      <w:pPr>
        <w:ind w:left="4320" w:hanging="180"/>
      </w:pPr>
    </w:lvl>
    <w:lvl w:ilvl="6" w:tplc="DB004F7A">
      <w:start w:val="1"/>
      <w:numFmt w:val="decimal"/>
      <w:lvlText w:val="%7."/>
      <w:lvlJc w:val="left"/>
      <w:pPr>
        <w:ind w:left="5040" w:hanging="360"/>
      </w:pPr>
    </w:lvl>
    <w:lvl w:ilvl="7" w:tplc="6D409194">
      <w:start w:val="1"/>
      <w:numFmt w:val="lowerLetter"/>
      <w:lvlText w:val="%8."/>
      <w:lvlJc w:val="left"/>
      <w:pPr>
        <w:ind w:left="5760" w:hanging="360"/>
      </w:pPr>
    </w:lvl>
    <w:lvl w:ilvl="8" w:tplc="5B26279A">
      <w:start w:val="1"/>
      <w:numFmt w:val="lowerRoman"/>
      <w:lvlText w:val="%9."/>
      <w:lvlJc w:val="right"/>
      <w:pPr>
        <w:ind w:left="6480" w:hanging="180"/>
      </w:pPr>
    </w:lvl>
  </w:abstractNum>
  <w:abstractNum w:abstractNumId="1" w15:restartNumberingAfterBreak="0">
    <w:nsid w:val="133636D0"/>
    <w:multiLevelType w:val="hybridMultilevel"/>
    <w:tmpl w:val="0060C7D2"/>
    <w:lvl w:ilvl="0" w:tplc="0E2047B0">
      <w:start w:val="1"/>
      <w:numFmt w:val="bullet"/>
      <w:lvlText w:val="Ο"/>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C0811"/>
    <w:multiLevelType w:val="hybridMultilevel"/>
    <w:tmpl w:val="5E10F222"/>
    <w:lvl w:ilvl="0" w:tplc="0E2047B0">
      <w:start w:val="1"/>
      <w:numFmt w:val="bullet"/>
      <w:lvlText w:val="Ο"/>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8556D4"/>
    <w:multiLevelType w:val="multilevel"/>
    <w:tmpl w:val="99864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DC3408"/>
    <w:multiLevelType w:val="hybridMultilevel"/>
    <w:tmpl w:val="48E6F9BE"/>
    <w:lvl w:ilvl="0" w:tplc="0E2047B0">
      <w:start w:val="1"/>
      <w:numFmt w:val="bullet"/>
      <w:lvlText w:val="Ο"/>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223CCB"/>
    <w:multiLevelType w:val="hybridMultilevel"/>
    <w:tmpl w:val="FD265056"/>
    <w:lvl w:ilvl="0" w:tplc="50FC3A86">
      <w:start w:val="1"/>
      <w:numFmt w:val="decimal"/>
      <w:lvlText w:val="%1."/>
      <w:lvlJc w:val="left"/>
      <w:pPr>
        <w:ind w:left="720" w:hanging="360"/>
      </w:pPr>
    </w:lvl>
    <w:lvl w:ilvl="1" w:tplc="74CC5560">
      <w:start w:val="1"/>
      <w:numFmt w:val="lowerLetter"/>
      <w:lvlText w:val="%2."/>
      <w:lvlJc w:val="left"/>
      <w:pPr>
        <w:ind w:left="1440" w:hanging="360"/>
      </w:pPr>
    </w:lvl>
    <w:lvl w:ilvl="2" w:tplc="B662773C">
      <w:start w:val="1"/>
      <w:numFmt w:val="lowerRoman"/>
      <w:lvlText w:val="%3."/>
      <w:lvlJc w:val="right"/>
      <w:pPr>
        <w:ind w:left="2160" w:hanging="180"/>
      </w:pPr>
    </w:lvl>
    <w:lvl w:ilvl="3" w:tplc="9E50F192">
      <w:start w:val="1"/>
      <w:numFmt w:val="decimal"/>
      <w:lvlText w:val="%4."/>
      <w:lvlJc w:val="left"/>
      <w:pPr>
        <w:ind w:left="2880" w:hanging="360"/>
      </w:pPr>
    </w:lvl>
    <w:lvl w:ilvl="4" w:tplc="08864EE8">
      <w:start w:val="1"/>
      <w:numFmt w:val="lowerLetter"/>
      <w:lvlText w:val="%5."/>
      <w:lvlJc w:val="left"/>
      <w:pPr>
        <w:ind w:left="3600" w:hanging="360"/>
      </w:pPr>
    </w:lvl>
    <w:lvl w:ilvl="5" w:tplc="A9E07A74">
      <w:start w:val="1"/>
      <w:numFmt w:val="lowerRoman"/>
      <w:lvlText w:val="%6."/>
      <w:lvlJc w:val="right"/>
      <w:pPr>
        <w:ind w:left="4320" w:hanging="180"/>
      </w:pPr>
    </w:lvl>
    <w:lvl w:ilvl="6" w:tplc="46DCF1F2">
      <w:start w:val="1"/>
      <w:numFmt w:val="decimal"/>
      <w:lvlText w:val="%7."/>
      <w:lvlJc w:val="left"/>
      <w:pPr>
        <w:ind w:left="5040" w:hanging="360"/>
      </w:pPr>
    </w:lvl>
    <w:lvl w:ilvl="7" w:tplc="70EA55C8">
      <w:start w:val="1"/>
      <w:numFmt w:val="lowerLetter"/>
      <w:lvlText w:val="%8."/>
      <w:lvlJc w:val="left"/>
      <w:pPr>
        <w:ind w:left="5760" w:hanging="360"/>
      </w:pPr>
    </w:lvl>
    <w:lvl w:ilvl="8" w:tplc="48B2420E">
      <w:start w:val="1"/>
      <w:numFmt w:val="lowerRoman"/>
      <w:lvlText w:val="%9."/>
      <w:lvlJc w:val="right"/>
      <w:pPr>
        <w:ind w:left="6480" w:hanging="180"/>
      </w:pPr>
    </w:lvl>
  </w:abstractNum>
  <w:abstractNum w:abstractNumId="6" w15:restartNumberingAfterBreak="0">
    <w:nsid w:val="31B77FAF"/>
    <w:multiLevelType w:val="hybridMultilevel"/>
    <w:tmpl w:val="58C876D0"/>
    <w:lvl w:ilvl="0" w:tplc="0E2047B0">
      <w:start w:val="1"/>
      <w:numFmt w:val="bullet"/>
      <w:lvlText w:val="Ο"/>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A74D80"/>
    <w:multiLevelType w:val="hybridMultilevel"/>
    <w:tmpl w:val="C2C69ED8"/>
    <w:lvl w:ilvl="0" w:tplc="0E2047B0">
      <w:start w:val="1"/>
      <w:numFmt w:val="bullet"/>
      <w:lvlText w:val="Ο"/>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D75C5B"/>
    <w:multiLevelType w:val="multilevel"/>
    <w:tmpl w:val="C052B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3D1022"/>
    <w:multiLevelType w:val="multilevel"/>
    <w:tmpl w:val="4C56D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D15169"/>
    <w:multiLevelType w:val="hybridMultilevel"/>
    <w:tmpl w:val="00FAED8A"/>
    <w:lvl w:ilvl="0" w:tplc="0409000F">
      <w:start w:val="1"/>
      <w:numFmt w:val="decimal"/>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57535E"/>
    <w:multiLevelType w:val="hybridMultilevel"/>
    <w:tmpl w:val="0D0A93D2"/>
    <w:lvl w:ilvl="0" w:tplc="5C6E84DC">
      <w:start w:val="1"/>
      <w:numFmt w:val="lowerLetter"/>
      <w:lvlText w:val="%1."/>
      <w:lvlJc w:val="left"/>
      <w:pPr>
        <w:ind w:left="360" w:hanging="360"/>
      </w:pPr>
    </w:lvl>
    <w:lvl w:ilvl="1" w:tplc="4E22BF3C">
      <w:start w:val="1"/>
      <w:numFmt w:val="lowerLetter"/>
      <w:lvlText w:val="%2."/>
      <w:lvlJc w:val="left"/>
      <w:pPr>
        <w:ind w:left="1080" w:hanging="360"/>
      </w:pPr>
    </w:lvl>
    <w:lvl w:ilvl="2" w:tplc="0D1AF0AE">
      <w:start w:val="1"/>
      <w:numFmt w:val="lowerRoman"/>
      <w:lvlText w:val="%3."/>
      <w:lvlJc w:val="right"/>
      <w:pPr>
        <w:ind w:left="1800" w:hanging="180"/>
      </w:pPr>
    </w:lvl>
    <w:lvl w:ilvl="3" w:tplc="0CAA4E22">
      <w:start w:val="1"/>
      <w:numFmt w:val="decimal"/>
      <w:lvlText w:val="%4."/>
      <w:lvlJc w:val="left"/>
      <w:pPr>
        <w:ind w:left="2520" w:hanging="360"/>
      </w:pPr>
    </w:lvl>
    <w:lvl w:ilvl="4" w:tplc="FAB81228">
      <w:start w:val="1"/>
      <w:numFmt w:val="lowerLetter"/>
      <w:lvlText w:val="%5."/>
      <w:lvlJc w:val="left"/>
      <w:pPr>
        <w:ind w:left="3240" w:hanging="360"/>
      </w:pPr>
    </w:lvl>
    <w:lvl w:ilvl="5" w:tplc="EDDE20C0">
      <w:start w:val="1"/>
      <w:numFmt w:val="lowerRoman"/>
      <w:lvlText w:val="%6."/>
      <w:lvlJc w:val="right"/>
      <w:pPr>
        <w:ind w:left="3960" w:hanging="180"/>
      </w:pPr>
    </w:lvl>
    <w:lvl w:ilvl="6" w:tplc="DB004F7A">
      <w:start w:val="1"/>
      <w:numFmt w:val="decimal"/>
      <w:lvlText w:val="%7."/>
      <w:lvlJc w:val="left"/>
      <w:pPr>
        <w:ind w:left="4680" w:hanging="360"/>
      </w:pPr>
    </w:lvl>
    <w:lvl w:ilvl="7" w:tplc="6D409194">
      <w:start w:val="1"/>
      <w:numFmt w:val="lowerLetter"/>
      <w:lvlText w:val="%8."/>
      <w:lvlJc w:val="left"/>
      <w:pPr>
        <w:ind w:left="5400" w:hanging="360"/>
      </w:pPr>
    </w:lvl>
    <w:lvl w:ilvl="8" w:tplc="5B26279A">
      <w:start w:val="1"/>
      <w:numFmt w:val="lowerRoman"/>
      <w:lvlText w:val="%9."/>
      <w:lvlJc w:val="right"/>
      <w:pPr>
        <w:ind w:left="6120" w:hanging="180"/>
      </w:pPr>
    </w:lvl>
  </w:abstractNum>
  <w:abstractNum w:abstractNumId="12" w15:restartNumberingAfterBreak="0">
    <w:nsid w:val="46572DAA"/>
    <w:multiLevelType w:val="hybridMultilevel"/>
    <w:tmpl w:val="236E799C"/>
    <w:lvl w:ilvl="0" w:tplc="0E2047B0">
      <w:start w:val="1"/>
      <w:numFmt w:val="bullet"/>
      <w:lvlText w:val="Ο"/>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97002E"/>
    <w:multiLevelType w:val="multilevel"/>
    <w:tmpl w:val="0A188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34E2270"/>
    <w:multiLevelType w:val="hybridMultilevel"/>
    <w:tmpl w:val="AECC7082"/>
    <w:lvl w:ilvl="0" w:tplc="0E2047B0">
      <w:start w:val="1"/>
      <w:numFmt w:val="bullet"/>
      <w:lvlText w:val="Ο"/>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2F3D4F"/>
    <w:multiLevelType w:val="hybridMultilevel"/>
    <w:tmpl w:val="72DC05B6"/>
    <w:lvl w:ilvl="0" w:tplc="0E2047B0">
      <w:start w:val="1"/>
      <w:numFmt w:val="bullet"/>
      <w:lvlText w:val="Ο"/>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B407200"/>
    <w:multiLevelType w:val="multilevel"/>
    <w:tmpl w:val="300E176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E26421"/>
    <w:multiLevelType w:val="multilevel"/>
    <w:tmpl w:val="3C54A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E01238B"/>
    <w:multiLevelType w:val="multilevel"/>
    <w:tmpl w:val="9392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733B17"/>
    <w:multiLevelType w:val="multilevel"/>
    <w:tmpl w:val="53A41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D81812"/>
    <w:multiLevelType w:val="hybridMultilevel"/>
    <w:tmpl w:val="0D0A93D2"/>
    <w:lvl w:ilvl="0" w:tplc="5C6E84DC">
      <w:start w:val="1"/>
      <w:numFmt w:val="lowerLetter"/>
      <w:lvlText w:val="%1."/>
      <w:lvlJc w:val="left"/>
      <w:pPr>
        <w:ind w:left="720" w:hanging="360"/>
      </w:pPr>
    </w:lvl>
    <w:lvl w:ilvl="1" w:tplc="4E22BF3C">
      <w:start w:val="1"/>
      <w:numFmt w:val="lowerLetter"/>
      <w:lvlText w:val="%2."/>
      <w:lvlJc w:val="left"/>
      <w:pPr>
        <w:ind w:left="1440" w:hanging="360"/>
      </w:pPr>
    </w:lvl>
    <w:lvl w:ilvl="2" w:tplc="0D1AF0AE">
      <w:start w:val="1"/>
      <w:numFmt w:val="lowerRoman"/>
      <w:lvlText w:val="%3."/>
      <w:lvlJc w:val="right"/>
      <w:pPr>
        <w:ind w:left="2160" w:hanging="180"/>
      </w:pPr>
    </w:lvl>
    <w:lvl w:ilvl="3" w:tplc="0CAA4E22">
      <w:start w:val="1"/>
      <w:numFmt w:val="decimal"/>
      <w:lvlText w:val="%4."/>
      <w:lvlJc w:val="left"/>
      <w:pPr>
        <w:ind w:left="2880" w:hanging="360"/>
      </w:pPr>
    </w:lvl>
    <w:lvl w:ilvl="4" w:tplc="FAB81228">
      <w:start w:val="1"/>
      <w:numFmt w:val="lowerLetter"/>
      <w:lvlText w:val="%5."/>
      <w:lvlJc w:val="left"/>
      <w:pPr>
        <w:ind w:left="3600" w:hanging="360"/>
      </w:pPr>
    </w:lvl>
    <w:lvl w:ilvl="5" w:tplc="EDDE20C0">
      <w:start w:val="1"/>
      <w:numFmt w:val="lowerRoman"/>
      <w:lvlText w:val="%6."/>
      <w:lvlJc w:val="right"/>
      <w:pPr>
        <w:ind w:left="4320" w:hanging="180"/>
      </w:pPr>
    </w:lvl>
    <w:lvl w:ilvl="6" w:tplc="DB004F7A">
      <w:start w:val="1"/>
      <w:numFmt w:val="decimal"/>
      <w:lvlText w:val="%7."/>
      <w:lvlJc w:val="left"/>
      <w:pPr>
        <w:ind w:left="5040" w:hanging="360"/>
      </w:pPr>
    </w:lvl>
    <w:lvl w:ilvl="7" w:tplc="6D409194">
      <w:start w:val="1"/>
      <w:numFmt w:val="lowerLetter"/>
      <w:lvlText w:val="%8."/>
      <w:lvlJc w:val="left"/>
      <w:pPr>
        <w:ind w:left="5760" w:hanging="360"/>
      </w:pPr>
    </w:lvl>
    <w:lvl w:ilvl="8" w:tplc="5B26279A">
      <w:start w:val="1"/>
      <w:numFmt w:val="lowerRoman"/>
      <w:lvlText w:val="%9."/>
      <w:lvlJc w:val="right"/>
      <w:pPr>
        <w:ind w:left="6480" w:hanging="180"/>
      </w:pPr>
    </w:lvl>
  </w:abstractNum>
  <w:abstractNum w:abstractNumId="21" w15:restartNumberingAfterBreak="0">
    <w:nsid w:val="66260702"/>
    <w:multiLevelType w:val="multilevel"/>
    <w:tmpl w:val="F5E4D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F92630"/>
    <w:multiLevelType w:val="multilevel"/>
    <w:tmpl w:val="870C5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A210D0"/>
    <w:multiLevelType w:val="multilevel"/>
    <w:tmpl w:val="6C78D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80F584B"/>
    <w:multiLevelType w:val="multilevel"/>
    <w:tmpl w:val="FB3A7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BD6A07"/>
    <w:multiLevelType w:val="multilevel"/>
    <w:tmpl w:val="D3642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AE2A52"/>
    <w:multiLevelType w:val="hybridMultilevel"/>
    <w:tmpl w:val="0D0A93D2"/>
    <w:lvl w:ilvl="0" w:tplc="5C6E84DC">
      <w:start w:val="1"/>
      <w:numFmt w:val="lowerLetter"/>
      <w:lvlText w:val="%1."/>
      <w:lvlJc w:val="left"/>
      <w:pPr>
        <w:ind w:left="720" w:hanging="360"/>
      </w:pPr>
    </w:lvl>
    <w:lvl w:ilvl="1" w:tplc="4E22BF3C">
      <w:start w:val="1"/>
      <w:numFmt w:val="lowerLetter"/>
      <w:lvlText w:val="%2."/>
      <w:lvlJc w:val="left"/>
      <w:pPr>
        <w:ind w:left="1440" w:hanging="360"/>
      </w:pPr>
    </w:lvl>
    <w:lvl w:ilvl="2" w:tplc="0D1AF0AE">
      <w:start w:val="1"/>
      <w:numFmt w:val="lowerRoman"/>
      <w:lvlText w:val="%3."/>
      <w:lvlJc w:val="right"/>
      <w:pPr>
        <w:ind w:left="2160" w:hanging="180"/>
      </w:pPr>
    </w:lvl>
    <w:lvl w:ilvl="3" w:tplc="0CAA4E22">
      <w:start w:val="1"/>
      <w:numFmt w:val="decimal"/>
      <w:lvlText w:val="%4."/>
      <w:lvlJc w:val="left"/>
      <w:pPr>
        <w:ind w:left="2880" w:hanging="360"/>
      </w:pPr>
    </w:lvl>
    <w:lvl w:ilvl="4" w:tplc="FAB81228">
      <w:start w:val="1"/>
      <w:numFmt w:val="lowerLetter"/>
      <w:lvlText w:val="%5."/>
      <w:lvlJc w:val="left"/>
      <w:pPr>
        <w:ind w:left="3600" w:hanging="360"/>
      </w:pPr>
    </w:lvl>
    <w:lvl w:ilvl="5" w:tplc="EDDE20C0">
      <w:start w:val="1"/>
      <w:numFmt w:val="lowerRoman"/>
      <w:lvlText w:val="%6."/>
      <w:lvlJc w:val="right"/>
      <w:pPr>
        <w:ind w:left="4320" w:hanging="180"/>
      </w:pPr>
    </w:lvl>
    <w:lvl w:ilvl="6" w:tplc="DB004F7A">
      <w:start w:val="1"/>
      <w:numFmt w:val="decimal"/>
      <w:lvlText w:val="%7."/>
      <w:lvlJc w:val="left"/>
      <w:pPr>
        <w:ind w:left="5040" w:hanging="360"/>
      </w:pPr>
    </w:lvl>
    <w:lvl w:ilvl="7" w:tplc="6D409194">
      <w:start w:val="1"/>
      <w:numFmt w:val="lowerLetter"/>
      <w:lvlText w:val="%8."/>
      <w:lvlJc w:val="left"/>
      <w:pPr>
        <w:ind w:left="5760" w:hanging="360"/>
      </w:pPr>
    </w:lvl>
    <w:lvl w:ilvl="8" w:tplc="5B26279A">
      <w:start w:val="1"/>
      <w:numFmt w:val="lowerRoman"/>
      <w:lvlText w:val="%9."/>
      <w:lvlJc w:val="right"/>
      <w:pPr>
        <w:ind w:left="6480" w:hanging="180"/>
      </w:pPr>
    </w:lvl>
  </w:abstractNum>
  <w:abstractNum w:abstractNumId="27" w15:restartNumberingAfterBreak="0">
    <w:nsid w:val="73FE2E94"/>
    <w:multiLevelType w:val="hybridMultilevel"/>
    <w:tmpl w:val="4524C168"/>
    <w:lvl w:ilvl="0" w:tplc="0E2047B0">
      <w:start w:val="1"/>
      <w:numFmt w:val="bullet"/>
      <w:lvlText w:val="Ο"/>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
  </w:num>
  <w:num w:numId="3">
    <w:abstractNumId w:val="17"/>
  </w:num>
  <w:num w:numId="4">
    <w:abstractNumId w:val="25"/>
  </w:num>
  <w:num w:numId="5">
    <w:abstractNumId w:val="21"/>
  </w:num>
  <w:num w:numId="6">
    <w:abstractNumId w:val="19"/>
  </w:num>
  <w:num w:numId="7">
    <w:abstractNumId w:val="22"/>
  </w:num>
  <w:num w:numId="8">
    <w:abstractNumId w:val="23"/>
  </w:num>
  <w:num w:numId="9">
    <w:abstractNumId w:val="8"/>
  </w:num>
  <w:num w:numId="10">
    <w:abstractNumId w:val="18"/>
  </w:num>
  <w:num w:numId="11">
    <w:abstractNumId w:val="16"/>
  </w:num>
  <w:num w:numId="12">
    <w:abstractNumId w:val="15"/>
  </w:num>
  <w:num w:numId="13">
    <w:abstractNumId w:val="2"/>
  </w:num>
  <w:num w:numId="14">
    <w:abstractNumId w:val="27"/>
  </w:num>
  <w:num w:numId="15">
    <w:abstractNumId w:val="1"/>
  </w:num>
  <w:num w:numId="16">
    <w:abstractNumId w:val="6"/>
  </w:num>
  <w:num w:numId="17">
    <w:abstractNumId w:val="14"/>
  </w:num>
  <w:num w:numId="18">
    <w:abstractNumId w:val="12"/>
  </w:num>
  <w:num w:numId="19">
    <w:abstractNumId w:val="4"/>
  </w:num>
  <w:num w:numId="20">
    <w:abstractNumId w:val="7"/>
  </w:num>
  <w:num w:numId="21">
    <w:abstractNumId w:val="5"/>
  </w:num>
  <w:num w:numId="22">
    <w:abstractNumId w:val="11"/>
  </w:num>
  <w:num w:numId="23">
    <w:abstractNumId w:val="26"/>
  </w:num>
  <w:num w:numId="24">
    <w:abstractNumId w:val="20"/>
  </w:num>
  <w:num w:numId="25">
    <w:abstractNumId w:val="0"/>
  </w:num>
  <w:num w:numId="26">
    <w:abstractNumId w:val="10"/>
  </w:num>
  <w:num w:numId="27">
    <w:abstractNumId w:val="13"/>
  </w:num>
  <w:num w:numId="28">
    <w:abstractNumId w:val="9"/>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637"/>
    <w:rsid w:val="000162FE"/>
    <w:rsid w:val="0003631A"/>
    <w:rsid w:val="000364F1"/>
    <w:rsid w:val="00045F46"/>
    <w:rsid w:val="00093205"/>
    <w:rsid w:val="000A2CAA"/>
    <w:rsid w:val="000D039A"/>
    <w:rsid w:val="000E691F"/>
    <w:rsid w:val="001120EF"/>
    <w:rsid w:val="001A260D"/>
    <w:rsid w:val="001A2D95"/>
    <w:rsid w:val="001D2CFC"/>
    <w:rsid w:val="001D6FDB"/>
    <w:rsid w:val="001F6A69"/>
    <w:rsid w:val="00207FB0"/>
    <w:rsid w:val="002E741B"/>
    <w:rsid w:val="002F1EAF"/>
    <w:rsid w:val="002F20BC"/>
    <w:rsid w:val="002F77E3"/>
    <w:rsid w:val="003029DE"/>
    <w:rsid w:val="003221EC"/>
    <w:rsid w:val="00336F1A"/>
    <w:rsid w:val="003401FC"/>
    <w:rsid w:val="00340289"/>
    <w:rsid w:val="00380787"/>
    <w:rsid w:val="00381E25"/>
    <w:rsid w:val="003E7B77"/>
    <w:rsid w:val="00443BDB"/>
    <w:rsid w:val="00451428"/>
    <w:rsid w:val="004524C1"/>
    <w:rsid w:val="0049590A"/>
    <w:rsid w:val="004A125B"/>
    <w:rsid w:val="00516F51"/>
    <w:rsid w:val="005A349A"/>
    <w:rsid w:val="005B1A62"/>
    <w:rsid w:val="005F6357"/>
    <w:rsid w:val="00612AD6"/>
    <w:rsid w:val="00657E44"/>
    <w:rsid w:val="006820E0"/>
    <w:rsid w:val="00685108"/>
    <w:rsid w:val="006D1A70"/>
    <w:rsid w:val="006F786B"/>
    <w:rsid w:val="0073252D"/>
    <w:rsid w:val="00735D36"/>
    <w:rsid w:val="00774878"/>
    <w:rsid w:val="007C6637"/>
    <w:rsid w:val="007E1D15"/>
    <w:rsid w:val="00823CEF"/>
    <w:rsid w:val="00832A19"/>
    <w:rsid w:val="00833964"/>
    <w:rsid w:val="008477B7"/>
    <w:rsid w:val="008525B1"/>
    <w:rsid w:val="00874CFB"/>
    <w:rsid w:val="008B69D3"/>
    <w:rsid w:val="00935D3C"/>
    <w:rsid w:val="009850E7"/>
    <w:rsid w:val="00A255EE"/>
    <w:rsid w:val="00A30F34"/>
    <w:rsid w:val="00A56004"/>
    <w:rsid w:val="00AA16C0"/>
    <w:rsid w:val="00AA3345"/>
    <w:rsid w:val="00B35FE4"/>
    <w:rsid w:val="00B47D7D"/>
    <w:rsid w:val="00B818E5"/>
    <w:rsid w:val="00B9520B"/>
    <w:rsid w:val="00B96D21"/>
    <w:rsid w:val="00BB02E1"/>
    <w:rsid w:val="00BE30E9"/>
    <w:rsid w:val="00C3404C"/>
    <w:rsid w:val="00C54B36"/>
    <w:rsid w:val="00C66C00"/>
    <w:rsid w:val="00C76C01"/>
    <w:rsid w:val="00C80582"/>
    <w:rsid w:val="00C93E3A"/>
    <w:rsid w:val="00CB49A7"/>
    <w:rsid w:val="00CC6CFA"/>
    <w:rsid w:val="00CD241C"/>
    <w:rsid w:val="00D007A4"/>
    <w:rsid w:val="00D23060"/>
    <w:rsid w:val="00D43A5D"/>
    <w:rsid w:val="00D50AAC"/>
    <w:rsid w:val="00DA7272"/>
    <w:rsid w:val="00DE0835"/>
    <w:rsid w:val="00E7458D"/>
    <w:rsid w:val="00EB1391"/>
    <w:rsid w:val="00EC195F"/>
    <w:rsid w:val="00EC1B56"/>
    <w:rsid w:val="00ED11FA"/>
    <w:rsid w:val="00ED705A"/>
    <w:rsid w:val="00EE6136"/>
    <w:rsid w:val="00F01DA4"/>
    <w:rsid w:val="00F21F47"/>
    <w:rsid w:val="00F44184"/>
    <w:rsid w:val="00F913A0"/>
    <w:rsid w:val="00FB126B"/>
    <w:rsid w:val="00FC7339"/>
    <w:rsid w:val="00FE00B4"/>
    <w:rsid w:val="00FE7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A5B35"/>
  <w15:docId w15:val="{49E353E4-F355-4629-B099-62EF6A532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39A"/>
    <w:rPr>
      <w:lang w:val="en-IN"/>
    </w:rPr>
  </w:style>
  <w:style w:type="paragraph" w:styleId="Heading1">
    <w:name w:val="heading 1"/>
    <w:basedOn w:val="Normal"/>
    <w:next w:val="Normal"/>
    <w:link w:val="Heading1Char"/>
    <w:uiPriority w:val="9"/>
    <w:qFormat/>
    <w:rsid w:val="00D50A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D6FDB"/>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link w:val="Heading3Char"/>
    <w:uiPriority w:val="9"/>
    <w:qFormat/>
    <w:rsid w:val="001D6FDB"/>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6637"/>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7C6637"/>
  </w:style>
  <w:style w:type="paragraph" w:styleId="Footer">
    <w:name w:val="footer"/>
    <w:basedOn w:val="Normal"/>
    <w:link w:val="FooterChar"/>
    <w:uiPriority w:val="99"/>
    <w:unhideWhenUsed/>
    <w:rsid w:val="007C6637"/>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7C6637"/>
  </w:style>
  <w:style w:type="paragraph" w:customStyle="1" w:styleId="Default">
    <w:name w:val="Default"/>
    <w:rsid w:val="001D6FDB"/>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2Char">
    <w:name w:val="Heading 2 Char"/>
    <w:basedOn w:val="DefaultParagraphFont"/>
    <w:link w:val="Heading2"/>
    <w:uiPriority w:val="9"/>
    <w:rsid w:val="001D6FD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D6FDB"/>
    <w:rPr>
      <w:rFonts w:ascii="Times New Roman" w:eastAsia="Times New Roman" w:hAnsi="Times New Roman" w:cs="Times New Roman"/>
      <w:b/>
      <w:bCs/>
      <w:sz w:val="27"/>
      <w:szCs w:val="27"/>
    </w:rPr>
  </w:style>
  <w:style w:type="paragraph" w:styleId="NormalWeb">
    <w:name w:val="Normal (Web)"/>
    <w:basedOn w:val="Normal"/>
    <w:uiPriority w:val="99"/>
    <w:unhideWhenUsed/>
    <w:rsid w:val="001D6FD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D6FDB"/>
    <w:rPr>
      <w:b/>
      <w:bCs/>
    </w:rPr>
  </w:style>
  <w:style w:type="character" w:styleId="Emphasis">
    <w:name w:val="Emphasis"/>
    <w:basedOn w:val="DefaultParagraphFont"/>
    <w:uiPriority w:val="20"/>
    <w:qFormat/>
    <w:rsid w:val="001D6FDB"/>
    <w:rPr>
      <w:i/>
      <w:iCs/>
    </w:rPr>
  </w:style>
  <w:style w:type="paragraph" w:styleId="BalloonText">
    <w:name w:val="Balloon Text"/>
    <w:basedOn w:val="Normal"/>
    <w:link w:val="BalloonTextChar"/>
    <w:uiPriority w:val="99"/>
    <w:semiHidden/>
    <w:unhideWhenUsed/>
    <w:rsid w:val="001D6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FDB"/>
    <w:rPr>
      <w:rFonts w:ascii="Tahoma" w:hAnsi="Tahoma" w:cs="Tahoma"/>
      <w:sz w:val="16"/>
      <w:szCs w:val="16"/>
      <w:lang w:val="en-IN"/>
    </w:rPr>
  </w:style>
  <w:style w:type="character" w:customStyle="1" w:styleId="Heading1Char">
    <w:name w:val="Heading 1 Char"/>
    <w:basedOn w:val="DefaultParagraphFont"/>
    <w:link w:val="Heading1"/>
    <w:uiPriority w:val="9"/>
    <w:rsid w:val="00D50AAC"/>
    <w:rPr>
      <w:rFonts w:asciiTheme="majorHAnsi" w:eastAsiaTheme="majorEastAsia" w:hAnsiTheme="majorHAnsi" w:cstheme="majorBidi"/>
      <w:b/>
      <w:bCs/>
      <w:color w:val="365F91" w:themeColor="accent1" w:themeShade="BF"/>
      <w:sz w:val="28"/>
      <w:szCs w:val="28"/>
      <w:lang w:val="en-IN"/>
    </w:rPr>
  </w:style>
  <w:style w:type="paragraph" w:styleId="ListParagraph">
    <w:name w:val="List Paragraph"/>
    <w:basedOn w:val="Normal"/>
    <w:uiPriority w:val="34"/>
    <w:qFormat/>
    <w:rsid w:val="00FC7339"/>
    <w:pPr>
      <w:ind w:left="720"/>
      <w:contextualSpacing/>
    </w:pPr>
  </w:style>
  <w:style w:type="paragraph" w:styleId="BodyTextIndent2">
    <w:name w:val="Body Text Indent 2"/>
    <w:basedOn w:val="Normal"/>
    <w:link w:val="BodyTextIndent2Char"/>
    <w:rsid w:val="005B1A62"/>
    <w:pPr>
      <w:spacing w:before="100" w:beforeAutospacing="1" w:after="100" w:afterAutospacing="1" w:line="240" w:lineRule="auto"/>
      <w:ind w:left="2340"/>
    </w:pPr>
    <w:rPr>
      <w:rFonts w:ascii="Times New Roman" w:eastAsia="Times New Roman" w:hAnsi="Times New Roman" w:cs="Times New Roman"/>
      <w:sz w:val="36"/>
      <w:szCs w:val="24"/>
      <w:lang w:val="en-US"/>
    </w:rPr>
  </w:style>
  <w:style w:type="character" w:customStyle="1" w:styleId="BodyTextIndent2Char">
    <w:name w:val="Body Text Indent 2 Char"/>
    <w:basedOn w:val="DefaultParagraphFont"/>
    <w:link w:val="BodyTextIndent2"/>
    <w:rsid w:val="005B1A62"/>
    <w:rPr>
      <w:rFonts w:ascii="Times New Roman" w:eastAsia="Times New Roman" w:hAnsi="Times New Roman" w:cs="Times New Roman"/>
      <w:sz w:val="36"/>
      <w:szCs w:val="24"/>
    </w:rPr>
  </w:style>
  <w:style w:type="character" w:styleId="Hyperlink">
    <w:name w:val="Hyperlink"/>
    <w:basedOn w:val="DefaultParagraphFont"/>
    <w:uiPriority w:val="99"/>
    <w:semiHidden/>
    <w:unhideWhenUsed/>
    <w:rsid w:val="00AA16C0"/>
    <w:rPr>
      <w:color w:val="0000FF"/>
      <w:u w:val="single"/>
    </w:rPr>
  </w:style>
  <w:style w:type="character" w:styleId="PlaceholderText">
    <w:name w:val="Placeholder Text"/>
    <w:basedOn w:val="DefaultParagraphFont"/>
    <w:uiPriority w:val="99"/>
    <w:semiHidden/>
    <w:rsid w:val="00E7458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13436">
      <w:bodyDiv w:val="1"/>
      <w:marLeft w:val="0"/>
      <w:marRight w:val="0"/>
      <w:marTop w:val="0"/>
      <w:marBottom w:val="0"/>
      <w:divBdr>
        <w:top w:val="none" w:sz="0" w:space="0" w:color="auto"/>
        <w:left w:val="none" w:sz="0" w:space="0" w:color="auto"/>
        <w:bottom w:val="none" w:sz="0" w:space="0" w:color="auto"/>
        <w:right w:val="none" w:sz="0" w:space="0" w:color="auto"/>
      </w:divBdr>
    </w:div>
    <w:div w:id="189495052">
      <w:bodyDiv w:val="1"/>
      <w:marLeft w:val="0"/>
      <w:marRight w:val="0"/>
      <w:marTop w:val="0"/>
      <w:marBottom w:val="0"/>
      <w:divBdr>
        <w:top w:val="none" w:sz="0" w:space="0" w:color="auto"/>
        <w:left w:val="none" w:sz="0" w:space="0" w:color="auto"/>
        <w:bottom w:val="none" w:sz="0" w:space="0" w:color="auto"/>
        <w:right w:val="none" w:sz="0" w:space="0" w:color="auto"/>
      </w:divBdr>
    </w:div>
    <w:div w:id="283312402">
      <w:bodyDiv w:val="1"/>
      <w:marLeft w:val="0"/>
      <w:marRight w:val="0"/>
      <w:marTop w:val="0"/>
      <w:marBottom w:val="0"/>
      <w:divBdr>
        <w:top w:val="none" w:sz="0" w:space="0" w:color="auto"/>
        <w:left w:val="none" w:sz="0" w:space="0" w:color="auto"/>
        <w:bottom w:val="none" w:sz="0" w:space="0" w:color="auto"/>
        <w:right w:val="none" w:sz="0" w:space="0" w:color="auto"/>
      </w:divBdr>
    </w:div>
    <w:div w:id="381096303">
      <w:bodyDiv w:val="1"/>
      <w:marLeft w:val="0"/>
      <w:marRight w:val="0"/>
      <w:marTop w:val="0"/>
      <w:marBottom w:val="0"/>
      <w:divBdr>
        <w:top w:val="none" w:sz="0" w:space="0" w:color="auto"/>
        <w:left w:val="none" w:sz="0" w:space="0" w:color="auto"/>
        <w:bottom w:val="none" w:sz="0" w:space="0" w:color="auto"/>
        <w:right w:val="none" w:sz="0" w:space="0" w:color="auto"/>
      </w:divBdr>
    </w:div>
    <w:div w:id="684209275">
      <w:bodyDiv w:val="1"/>
      <w:marLeft w:val="0"/>
      <w:marRight w:val="0"/>
      <w:marTop w:val="0"/>
      <w:marBottom w:val="0"/>
      <w:divBdr>
        <w:top w:val="none" w:sz="0" w:space="0" w:color="auto"/>
        <w:left w:val="none" w:sz="0" w:space="0" w:color="auto"/>
        <w:bottom w:val="none" w:sz="0" w:space="0" w:color="auto"/>
        <w:right w:val="none" w:sz="0" w:space="0" w:color="auto"/>
      </w:divBdr>
    </w:div>
    <w:div w:id="834997036">
      <w:bodyDiv w:val="1"/>
      <w:marLeft w:val="0"/>
      <w:marRight w:val="0"/>
      <w:marTop w:val="0"/>
      <w:marBottom w:val="0"/>
      <w:divBdr>
        <w:top w:val="none" w:sz="0" w:space="0" w:color="auto"/>
        <w:left w:val="none" w:sz="0" w:space="0" w:color="auto"/>
        <w:bottom w:val="none" w:sz="0" w:space="0" w:color="auto"/>
        <w:right w:val="none" w:sz="0" w:space="0" w:color="auto"/>
      </w:divBdr>
    </w:div>
    <w:div w:id="947276017">
      <w:bodyDiv w:val="1"/>
      <w:marLeft w:val="0"/>
      <w:marRight w:val="0"/>
      <w:marTop w:val="0"/>
      <w:marBottom w:val="0"/>
      <w:divBdr>
        <w:top w:val="none" w:sz="0" w:space="0" w:color="auto"/>
        <w:left w:val="none" w:sz="0" w:space="0" w:color="auto"/>
        <w:bottom w:val="none" w:sz="0" w:space="0" w:color="auto"/>
        <w:right w:val="none" w:sz="0" w:space="0" w:color="auto"/>
      </w:divBdr>
      <w:divsChild>
        <w:div w:id="77364511">
          <w:marLeft w:val="0"/>
          <w:marRight w:val="0"/>
          <w:marTop w:val="0"/>
          <w:marBottom w:val="0"/>
          <w:divBdr>
            <w:top w:val="none" w:sz="0" w:space="0" w:color="auto"/>
            <w:left w:val="none" w:sz="0" w:space="0" w:color="auto"/>
            <w:bottom w:val="none" w:sz="0" w:space="0" w:color="auto"/>
            <w:right w:val="none" w:sz="0" w:space="0" w:color="auto"/>
          </w:divBdr>
          <w:divsChild>
            <w:div w:id="537737904">
              <w:marLeft w:val="0"/>
              <w:marRight w:val="0"/>
              <w:marTop w:val="0"/>
              <w:marBottom w:val="0"/>
              <w:divBdr>
                <w:top w:val="none" w:sz="0" w:space="0" w:color="auto"/>
                <w:left w:val="none" w:sz="0" w:space="0" w:color="auto"/>
                <w:bottom w:val="none" w:sz="0" w:space="0" w:color="auto"/>
                <w:right w:val="none" w:sz="0" w:space="0" w:color="auto"/>
              </w:divBdr>
              <w:divsChild>
                <w:div w:id="375784562">
                  <w:marLeft w:val="0"/>
                  <w:marRight w:val="0"/>
                  <w:marTop w:val="0"/>
                  <w:marBottom w:val="0"/>
                  <w:divBdr>
                    <w:top w:val="none" w:sz="0" w:space="0" w:color="auto"/>
                    <w:left w:val="none" w:sz="0" w:space="0" w:color="auto"/>
                    <w:bottom w:val="none" w:sz="0" w:space="0" w:color="auto"/>
                    <w:right w:val="none" w:sz="0" w:space="0" w:color="auto"/>
                  </w:divBdr>
                  <w:divsChild>
                    <w:div w:id="1219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018761">
      <w:bodyDiv w:val="1"/>
      <w:marLeft w:val="0"/>
      <w:marRight w:val="0"/>
      <w:marTop w:val="0"/>
      <w:marBottom w:val="0"/>
      <w:divBdr>
        <w:top w:val="none" w:sz="0" w:space="0" w:color="auto"/>
        <w:left w:val="none" w:sz="0" w:space="0" w:color="auto"/>
        <w:bottom w:val="none" w:sz="0" w:space="0" w:color="auto"/>
        <w:right w:val="none" w:sz="0" w:space="0" w:color="auto"/>
      </w:divBdr>
      <w:divsChild>
        <w:div w:id="1795714868">
          <w:marLeft w:val="0"/>
          <w:marRight w:val="0"/>
          <w:marTop w:val="0"/>
          <w:marBottom w:val="0"/>
          <w:divBdr>
            <w:top w:val="none" w:sz="0" w:space="0" w:color="auto"/>
            <w:left w:val="none" w:sz="0" w:space="0" w:color="auto"/>
            <w:bottom w:val="none" w:sz="0" w:space="0" w:color="auto"/>
            <w:right w:val="none" w:sz="0" w:space="0" w:color="auto"/>
          </w:divBdr>
          <w:divsChild>
            <w:div w:id="1893805335">
              <w:marLeft w:val="0"/>
              <w:marRight w:val="0"/>
              <w:marTop w:val="0"/>
              <w:marBottom w:val="0"/>
              <w:divBdr>
                <w:top w:val="none" w:sz="0" w:space="0" w:color="auto"/>
                <w:left w:val="none" w:sz="0" w:space="0" w:color="auto"/>
                <w:bottom w:val="none" w:sz="0" w:space="0" w:color="auto"/>
                <w:right w:val="none" w:sz="0" w:space="0" w:color="auto"/>
              </w:divBdr>
              <w:divsChild>
                <w:div w:id="1941329252">
                  <w:marLeft w:val="0"/>
                  <w:marRight w:val="0"/>
                  <w:marTop w:val="0"/>
                  <w:marBottom w:val="0"/>
                  <w:divBdr>
                    <w:top w:val="none" w:sz="0" w:space="0" w:color="auto"/>
                    <w:left w:val="none" w:sz="0" w:space="0" w:color="auto"/>
                    <w:bottom w:val="none" w:sz="0" w:space="0" w:color="auto"/>
                    <w:right w:val="none" w:sz="0" w:space="0" w:color="auto"/>
                  </w:divBdr>
                  <w:divsChild>
                    <w:div w:id="45248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305565">
      <w:bodyDiv w:val="1"/>
      <w:marLeft w:val="0"/>
      <w:marRight w:val="0"/>
      <w:marTop w:val="0"/>
      <w:marBottom w:val="0"/>
      <w:divBdr>
        <w:top w:val="none" w:sz="0" w:space="0" w:color="auto"/>
        <w:left w:val="none" w:sz="0" w:space="0" w:color="auto"/>
        <w:bottom w:val="none" w:sz="0" w:space="0" w:color="auto"/>
        <w:right w:val="none" w:sz="0" w:space="0" w:color="auto"/>
      </w:divBdr>
    </w:div>
    <w:div w:id="1874612326">
      <w:bodyDiv w:val="1"/>
      <w:marLeft w:val="0"/>
      <w:marRight w:val="0"/>
      <w:marTop w:val="0"/>
      <w:marBottom w:val="0"/>
      <w:divBdr>
        <w:top w:val="none" w:sz="0" w:space="0" w:color="auto"/>
        <w:left w:val="none" w:sz="0" w:space="0" w:color="auto"/>
        <w:bottom w:val="none" w:sz="0" w:space="0" w:color="auto"/>
        <w:right w:val="none" w:sz="0" w:space="0" w:color="auto"/>
      </w:divBdr>
    </w:div>
    <w:div w:id="201903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E7E6DE-EB6F-439C-85DF-350AF10DD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27</Pages>
  <Words>4639</Words>
  <Characters>26445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Pargat  Singh</cp:lastModifiedBy>
  <cp:revision>7</cp:revision>
  <cp:lastPrinted>2021-11-10T09:56:00Z</cp:lastPrinted>
  <dcterms:created xsi:type="dcterms:W3CDTF">2021-11-10T09:56:00Z</dcterms:created>
  <dcterms:modified xsi:type="dcterms:W3CDTF">2022-01-27T18:15:00Z</dcterms:modified>
</cp:coreProperties>
</file>