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W w:w="10515"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3"/>
        <w:gridCol w:w="4961"/>
        <w:gridCol w:w="1701"/>
        <w:gridCol w:w="1560"/>
      </w:tblGrid>
      <w:tr w:rsidR="006774B7" w14:paraId="792A7705" w14:textId="77777777" w:rsidTr="006774B7">
        <w:tc>
          <w:tcPr>
            <w:tcW w:w="2293" w:type="dxa"/>
            <w:shd w:val="clear" w:color="auto" w:fill="auto"/>
            <w:vAlign w:val="center"/>
          </w:tcPr>
          <w:p w14:paraId="7DD6A536" w14:textId="77777777" w:rsidR="006774B7" w:rsidRDefault="006774B7" w:rsidP="00D95A14">
            <w:pPr>
              <w:pBdr>
                <w:top w:val="nil"/>
                <w:left w:val="nil"/>
                <w:bottom w:val="nil"/>
                <w:right w:val="nil"/>
                <w:between w:val="nil"/>
              </w:pBdr>
              <w:ind w:left="-426" w:firstLine="426"/>
              <w:jc w:val="both"/>
              <w:rPr>
                <w:b/>
                <w:color w:val="BC202E"/>
              </w:rPr>
            </w:pPr>
            <w:bookmarkStart w:id="0" w:name="_top"/>
            <w:bookmarkEnd w:id="0"/>
            <w:r>
              <w:rPr>
                <w:b/>
                <w:color w:val="BC202E"/>
              </w:rPr>
              <w:t>Course Name:</w:t>
            </w:r>
          </w:p>
        </w:tc>
        <w:tc>
          <w:tcPr>
            <w:tcW w:w="4961" w:type="dxa"/>
            <w:shd w:val="clear" w:color="auto" w:fill="auto"/>
            <w:vAlign w:val="center"/>
          </w:tcPr>
          <w:p w14:paraId="2E8D029A" w14:textId="77777777" w:rsidR="006774B7" w:rsidRDefault="006774B7" w:rsidP="006774B7">
            <w:pPr>
              <w:pBdr>
                <w:top w:val="nil"/>
                <w:left w:val="nil"/>
                <w:bottom w:val="nil"/>
                <w:right w:val="nil"/>
                <w:between w:val="nil"/>
              </w:pBdr>
              <w:rPr>
                <w:b/>
                <w:color w:val="000000"/>
              </w:rPr>
            </w:pPr>
            <w:r>
              <w:rPr>
                <w:b/>
                <w:color w:val="000000"/>
              </w:rPr>
              <w:t xml:space="preserve">Elements of Electrical and Electronics Engineering </w:t>
            </w:r>
          </w:p>
        </w:tc>
        <w:tc>
          <w:tcPr>
            <w:tcW w:w="1701" w:type="dxa"/>
            <w:shd w:val="clear" w:color="auto" w:fill="auto"/>
            <w:vAlign w:val="center"/>
          </w:tcPr>
          <w:p w14:paraId="72A99CB1" w14:textId="77777777" w:rsidR="006774B7" w:rsidRDefault="006774B7" w:rsidP="00D95A14">
            <w:pPr>
              <w:pBdr>
                <w:top w:val="nil"/>
                <w:left w:val="nil"/>
                <w:bottom w:val="nil"/>
                <w:right w:val="nil"/>
                <w:between w:val="nil"/>
              </w:pBdr>
              <w:ind w:left="-426" w:firstLine="426"/>
              <w:rPr>
                <w:b/>
                <w:color w:val="BC202E"/>
              </w:rPr>
            </w:pPr>
            <w:r>
              <w:rPr>
                <w:b/>
                <w:color w:val="BC202E"/>
              </w:rPr>
              <w:t>Semester:</w:t>
            </w:r>
          </w:p>
        </w:tc>
        <w:tc>
          <w:tcPr>
            <w:tcW w:w="1560" w:type="dxa"/>
            <w:vAlign w:val="center"/>
          </w:tcPr>
          <w:p w14:paraId="6FED2ED4" w14:textId="77777777" w:rsidR="006774B7" w:rsidRDefault="006774B7" w:rsidP="00D95A14">
            <w:pPr>
              <w:pBdr>
                <w:top w:val="nil"/>
                <w:left w:val="nil"/>
                <w:bottom w:val="nil"/>
                <w:right w:val="nil"/>
                <w:between w:val="nil"/>
              </w:pBdr>
              <w:ind w:left="-426" w:firstLine="426"/>
              <w:rPr>
                <w:b/>
                <w:color w:val="000000"/>
              </w:rPr>
            </w:pPr>
            <w:r>
              <w:rPr>
                <w:b/>
                <w:color w:val="000000"/>
              </w:rPr>
              <w:t>I/II</w:t>
            </w:r>
          </w:p>
        </w:tc>
      </w:tr>
      <w:tr w:rsidR="006774B7" w14:paraId="5612168D" w14:textId="77777777" w:rsidTr="006774B7">
        <w:tc>
          <w:tcPr>
            <w:tcW w:w="2293" w:type="dxa"/>
            <w:shd w:val="clear" w:color="auto" w:fill="auto"/>
            <w:vAlign w:val="center"/>
          </w:tcPr>
          <w:p w14:paraId="6D24EC55" w14:textId="77777777" w:rsidR="006774B7" w:rsidRDefault="006774B7" w:rsidP="00D95A14">
            <w:pPr>
              <w:pBdr>
                <w:top w:val="nil"/>
                <w:left w:val="nil"/>
                <w:bottom w:val="nil"/>
                <w:right w:val="nil"/>
                <w:between w:val="nil"/>
              </w:pBdr>
              <w:ind w:left="-426" w:firstLine="426"/>
              <w:jc w:val="both"/>
              <w:rPr>
                <w:b/>
                <w:color w:val="BC202E"/>
              </w:rPr>
            </w:pPr>
            <w:r>
              <w:rPr>
                <w:b/>
                <w:color w:val="BC202E"/>
              </w:rPr>
              <w:t>Date of Performance:</w:t>
            </w:r>
          </w:p>
        </w:tc>
        <w:tc>
          <w:tcPr>
            <w:tcW w:w="4961" w:type="dxa"/>
            <w:shd w:val="clear" w:color="auto" w:fill="auto"/>
            <w:vAlign w:val="center"/>
          </w:tcPr>
          <w:p w14:paraId="3C8B59E9" w14:textId="4651033A" w:rsidR="006774B7" w:rsidRDefault="00614DBB" w:rsidP="00D95A14">
            <w:pPr>
              <w:pBdr>
                <w:top w:val="nil"/>
                <w:left w:val="nil"/>
                <w:bottom w:val="nil"/>
                <w:right w:val="nil"/>
                <w:between w:val="nil"/>
              </w:pBdr>
              <w:ind w:left="-426" w:firstLine="426"/>
              <w:rPr>
                <w:b/>
                <w:color w:val="000000"/>
              </w:rPr>
            </w:pPr>
            <w:r>
              <w:rPr>
                <w:b/>
                <w:color w:val="000000"/>
              </w:rPr>
              <w:t>10/12/21</w:t>
            </w:r>
          </w:p>
        </w:tc>
        <w:tc>
          <w:tcPr>
            <w:tcW w:w="1701" w:type="dxa"/>
            <w:shd w:val="clear" w:color="auto" w:fill="auto"/>
            <w:vAlign w:val="center"/>
          </w:tcPr>
          <w:p w14:paraId="4905222D" w14:textId="77777777" w:rsidR="006774B7" w:rsidRDefault="006774B7" w:rsidP="00D95A14">
            <w:pPr>
              <w:pBdr>
                <w:top w:val="nil"/>
                <w:left w:val="nil"/>
                <w:bottom w:val="nil"/>
                <w:right w:val="nil"/>
                <w:between w:val="nil"/>
              </w:pBdr>
              <w:ind w:left="-426" w:firstLine="426"/>
              <w:jc w:val="both"/>
              <w:rPr>
                <w:b/>
                <w:color w:val="BC202E"/>
              </w:rPr>
            </w:pPr>
            <w:r>
              <w:rPr>
                <w:b/>
                <w:color w:val="BC202E"/>
              </w:rPr>
              <w:t>Batch No:</w:t>
            </w:r>
          </w:p>
        </w:tc>
        <w:tc>
          <w:tcPr>
            <w:tcW w:w="1560" w:type="dxa"/>
            <w:vAlign w:val="center"/>
          </w:tcPr>
          <w:p w14:paraId="64FCECB7" w14:textId="77777777" w:rsidR="006774B7" w:rsidRDefault="006774B7" w:rsidP="00D95A14">
            <w:pPr>
              <w:pBdr>
                <w:top w:val="nil"/>
                <w:left w:val="nil"/>
                <w:bottom w:val="nil"/>
                <w:right w:val="nil"/>
                <w:between w:val="nil"/>
              </w:pBdr>
              <w:ind w:left="-426" w:firstLine="426"/>
              <w:rPr>
                <w:b/>
                <w:color w:val="000000"/>
              </w:rPr>
            </w:pPr>
            <w:r>
              <w:rPr>
                <w:b/>
                <w:color w:val="000000"/>
              </w:rPr>
              <w:t>A2</w:t>
            </w:r>
          </w:p>
        </w:tc>
      </w:tr>
      <w:tr w:rsidR="006774B7" w14:paraId="11F48BF6" w14:textId="77777777" w:rsidTr="006774B7">
        <w:tc>
          <w:tcPr>
            <w:tcW w:w="2293" w:type="dxa"/>
            <w:shd w:val="clear" w:color="auto" w:fill="auto"/>
            <w:vAlign w:val="center"/>
          </w:tcPr>
          <w:p w14:paraId="0EF7F28C" w14:textId="77777777" w:rsidR="006774B7" w:rsidRDefault="006774B7" w:rsidP="00D95A14">
            <w:pPr>
              <w:pBdr>
                <w:top w:val="nil"/>
                <w:left w:val="nil"/>
                <w:bottom w:val="nil"/>
                <w:right w:val="nil"/>
                <w:between w:val="nil"/>
              </w:pBdr>
              <w:ind w:left="-426" w:firstLine="426"/>
              <w:jc w:val="both"/>
              <w:rPr>
                <w:b/>
                <w:color w:val="BC202E"/>
              </w:rPr>
            </w:pPr>
            <w:r>
              <w:rPr>
                <w:b/>
                <w:color w:val="BC202E"/>
              </w:rPr>
              <w:t>Faculty Name:</w:t>
            </w:r>
          </w:p>
        </w:tc>
        <w:tc>
          <w:tcPr>
            <w:tcW w:w="4961" w:type="dxa"/>
            <w:shd w:val="clear" w:color="auto" w:fill="auto"/>
            <w:vAlign w:val="center"/>
          </w:tcPr>
          <w:p w14:paraId="592097BC" w14:textId="77777777" w:rsidR="006774B7" w:rsidRDefault="006774B7" w:rsidP="00D95A14">
            <w:pPr>
              <w:pBdr>
                <w:top w:val="nil"/>
                <w:left w:val="nil"/>
                <w:bottom w:val="nil"/>
                <w:right w:val="nil"/>
                <w:between w:val="nil"/>
              </w:pBdr>
              <w:ind w:left="-426" w:firstLine="426"/>
              <w:rPr>
                <w:b/>
                <w:color w:val="000000"/>
              </w:rPr>
            </w:pPr>
            <w:r>
              <w:rPr>
                <w:b/>
                <w:color w:val="000000"/>
              </w:rPr>
              <w:t xml:space="preserve">Maruti </w:t>
            </w:r>
            <w:proofErr w:type="spellStart"/>
            <w:r>
              <w:rPr>
                <w:b/>
                <w:color w:val="000000"/>
              </w:rPr>
              <w:t>Zalte</w:t>
            </w:r>
            <w:proofErr w:type="spellEnd"/>
          </w:p>
        </w:tc>
        <w:tc>
          <w:tcPr>
            <w:tcW w:w="1701" w:type="dxa"/>
            <w:shd w:val="clear" w:color="auto" w:fill="auto"/>
            <w:vAlign w:val="center"/>
          </w:tcPr>
          <w:p w14:paraId="5269EDF3" w14:textId="77777777" w:rsidR="006774B7" w:rsidRDefault="006774B7" w:rsidP="00D95A14">
            <w:pPr>
              <w:pBdr>
                <w:top w:val="nil"/>
                <w:left w:val="nil"/>
                <w:bottom w:val="nil"/>
                <w:right w:val="nil"/>
                <w:between w:val="nil"/>
              </w:pBdr>
              <w:ind w:left="-426" w:firstLine="426"/>
              <w:jc w:val="both"/>
              <w:rPr>
                <w:b/>
                <w:color w:val="BC202E"/>
              </w:rPr>
            </w:pPr>
            <w:r>
              <w:rPr>
                <w:b/>
                <w:color w:val="BC202E"/>
              </w:rPr>
              <w:t>Roll No:</w:t>
            </w:r>
          </w:p>
        </w:tc>
        <w:tc>
          <w:tcPr>
            <w:tcW w:w="1560" w:type="dxa"/>
            <w:vAlign w:val="center"/>
          </w:tcPr>
          <w:p w14:paraId="44DA5746" w14:textId="77777777" w:rsidR="006774B7" w:rsidRPr="00772ACD" w:rsidRDefault="006774B7" w:rsidP="00D95A14">
            <w:pPr>
              <w:pStyle w:val="NormalWeb"/>
              <w:shd w:val="clear" w:color="auto" w:fill="FFFFFF"/>
              <w:ind w:left="-426" w:firstLine="426"/>
              <w:rPr>
                <w:b/>
                <w:bCs/>
              </w:rPr>
            </w:pPr>
            <w:r w:rsidRPr="00772ACD">
              <w:rPr>
                <w:b/>
                <w:bCs/>
                <w:sz w:val="26"/>
                <w:szCs w:val="26"/>
              </w:rPr>
              <w:t xml:space="preserve">16010121045 </w:t>
            </w:r>
          </w:p>
          <w:p w14:paraId="0752E3A9" w14:textId="77777777" w:rsidR="006774B7" w:rsidRDefault="006774B7" w:rsidP="00D95A14">
            <w:pPr>
              <w:pBdr>
                <w:top w:val="nil"/>
                <w:left w:val="nil"/>
                <w:bottom w:val="nil"/>
                <w:right w:val="nil"/>
                <w:between w:val="nil"/>
              </w:pBdr>
              <w:ind w:left="-426" w:firstLine="426"/>
              <w:rPr>
                <w:b/>
                <w:color w:val="000000"/>
              </w:rPr>
            </w:pPr>
          </w:p>
        </w:tc>
      </w:tr>
      <w:tr w:rsidR="006774B7" w14:paraId="4F15CCC1" w14:textId="77777777" w:rsidTr="006774B7">
        <w:tc>
          <w:tcPr>
            <w:tcW w:w="2293" w:type="dxa"/>
            <w:shd w:val="clear" w:color="auto" w:fill="auto"/>
            <w:vAlign w:val="center"/>
          </w:tcPr>
          <w:p w14:paraId="6DAA0D5E" w14:textId="77777777" w:rsidR="006774B7" w:rsidRDefault="006774B7" w:rsidP="00D95A14">
            <w:pPr>
              <w:pBdr>
                <w:top w:val="nil"/>
                <w:left w:val="nil"/>
                <w:bottom w:val="nil"/>
                <w:right w:val="nil"/>
                <w:between w:val="nil"/>
              </w:pBdr>
              <w:ind w:left="-426" w:firstLine="426"/>
              <w:jc w:val="both"/>
              <w:rPr>
                <w:b/>
                <w:color w:val="BC202E"/>
              </w:rPr>
            </w:pPr>
            <w:r>
              <w:rPr>
                <w:b/>
                <w:color w:val="BC202E"/>
              </w:rPr>
              <w:t>Faculty Sign &amp; Date:</w:t>
            </w:r>
          </w:p>
        </w:tc>
        <w:tc>
          <w:tcPr>
            <w:tcW w:w="4961" w:type="dxa"/>
            <w:shd w:val="clear" w:color="auto" w:fill="auto"/>
            <w:vAlign w:val="center"/>
          </w:tcPr>
          <w:p w14:paraId="2FCFC769" w14:textId="77777777" w:rsidR="006774B7" w:rsidRDefault="006774B7" w:rsidP="00D95A14">
            <w:pPr>
              <w:pBdr>
                <w:top w:val="nil"/>
                <w:left w:val="nil"/>
                <w:bottom w:val="nil"/>
                <w:right w:val="nil"/>
                <w:between w:val="nil"/>
              </w:pBdr>
              <w:ind w:left="-426" w:firstLine="426"/>
              <w:rPr>
                <w:b/>
                <w:color w:val="000000"/>
              </w:rPr>
            </w:pPr>
          </w:p>
        </w:tc>
        <w:tc>
          <w:tcPr>
            <w:tcW w:w="1701" w:type="dxa"/>
            <w:shd w:val="clear" w:color="auto" w:fill="auto"/>
            <w:vAlign w:val="center"/>
          </w:tcPr>
          <w:p w14:paraId="5121CF26" w14:textId="77777777" w:rsidR="006774B7" w:rsidRDefault="006774B7" w:rsidP="00D95A14">
            <w:pPr>
              <w:pBdr>
                <w:top w:val="nil"/>
                <w:left w:val="nil"/>
                <w:bottom w:val="nil"/>
                <w:right w:val="nil"/>
                <w:between w:val="nil"/>
              </w:pBdr>
              <w:ind w:left="-426" w:firstLine="426"/>
              <w:jc w:val="both"/>
              <w:rPr>
                <w:b/>
                <w:color w:val="BC202E"/>
              </w:rPr>
            </w:pPr>
            <w:r>
              <w:rPr>
                <w:b/>
                <w:color w:val="BC202E"/>
              </w:rPr>
              <w:t>Grade/Marks:</w:t>
            </w:r>
          </w:p>
        </w:tc>
        <w:tc>
          <w:tcPr>
            <w:tcW w:w="1560" w:type="dxa"/>
            <w:vAlign w:val="center"/>
          </w:tcPr>
          <w:p w14:paraId="1914D400" w14:textId="77777777" w:rsidR="006774B7" w:rsidRDefault="006774B7" w:rsidP="00D95A14">
            <w:pPr>
              <w:pBdr>
                <w:top w:val="nil"/>
                <w:left w:val="nil"/>
                <w:bottom w:val="nil"/>
                <w:right w:val="nil"/>
                <w:between w:val="nil"/>
              </w:pBdr>
              <w:ind w:left="-426" w:firstLine="426"/>
              <w:rPr>
                <w:b/>
                <w:color w:val="000000"/>
              </w:rPr>
            </w:pPr>
          </w:p>
        </w:tc>
      </w:tr>
    </w:tbl>
    <w:p w14:paraId="63508484" w14:textId="77777777" w:rsidR="00E42FCC" w:rsidRDefault="00E42FCC" w:rsidP="006774B7">
      <w:pPr>
        <w:ind w:left="-709" w:right="645"/>
        <w:rPr>
          <w:b/>
          <w:sz w:val="28"/>
          <w:szCs w:val="28"/>
        </w:rPr>
      </w:pPr>
    </w:p>
    <w:p w14:paraId="22F89D49" w14:textId="2AF4A3B2" w:rsidR="002411C8" w:rsidRDefault="00772ACD" w:rsidP="006774B7">
      <w:pPr>
        <w:shd w:val="clear" w:color="auto" w:fill="FFFFFF"/>
        <w:ind w:left="-709" w:right="645"/>
        <w:jc w:val="center"/>
        <w:rPr>
          <w:b/>
          <w:color w:val="BC202E"/>
          <w:sz w:val="28"/>
          <w:szCs w:val="28"/>
        </w:rPr>
      </w:pPr>
      <w:r>
        <w:rPr>
          <w:b/>
          <w:color w:val="BC202E"/>
          <w:sz w:val="28"/>
          <w:szCs w:val="28"/>
        </w:rPr>
        <w:t>Internal Assessment: 1</w:t>
      </w:r>
    </w:p>
    <w:p w14:paraId="2681A7A0" w14:textId="77777777" w:rsidR="00772ACD" w:rsidRPr="00772ACD" w:rsidRDefault="00772ACD" w:rsidP="006774B7">
      <w:pPr>
        <w:spacing w:before="100" w:beforeAutospacing="1" w:after="100" w:afterAutospacing="1"/>
        <w:ind w:left="-709" w:right="645"/>
        <w:rPr>
          <w:b/>
          <w:bCs/>
        </w:rPr>
      </w:pPr>
      <w:r w:rsidRPr="00772ACD">
        <w:rPr>
          <w:b/>
          <w:bCs/>
          <w:sz w:val="48"/>
          <w:szCs w:val="48"/>
        </w:rPr>
        <w:t xml:space="preserve">Brief Report on </w:t>
      </w:r>
    </w:p>
    <w:p w14:paraId="68D5F219" w14:textId="77777777" w:rsidR="002F0F6A" w:rsidRPr="002F0F6A" w:rsidRDefault="00772ACD" w:rsidP="006774B7">
      <w:pPr>
        <w:spacing w:before="100" w:beforeAutospacing="1" w:after="100" w:afterAutospacing="1"/>
        <w:ind w:left="-709" w:right="645"/>
      </w:pPr>
      <w:r w:rsidRPr="00772ACD">
        <w:rPr>
          <w:sz w:val="28"/>
          <w:szCs w:val="28"/>
        </w:rPr>
        <w:t xml:space="preserve">1. Electrical power Generation and distribution systems: </w:t>
      </w:r>
    </w:p>
    <w:p w14:paraId="76A638D4" w14:textId="1777C53A" w:rsidR="00772ACD" w:rsidRPr="00772ACD" w:rsidRDefault="00772ACD" w:rsidP="006774B7">
      <w:pPr>
        <w:spacing w:before="100" w:beforeAutospacing="1" w:after="100" w:afterAutospacing="1"/>
        <w:ind w:left="-709" w:right="645"/>
      </w:pPr>
      <w:r w:rsidRPr="00772ACD">
        <w:t>List the Electrical power generation methods in India. Explain using block diagram how electricity reaches at your home from generating station. Explain in brief the stages of conversion of Voltages and role of transformer.</w:t>
      </w:r>
    </w:p>
    <w:p w14:paraId="0AC19D3C" w14:textId="40B9B0AF" w:rsidR="002F0F6A" w:rsidRPr="00772ACD" w:rsidRDefault="00772ACD" w:rsidP="006774B7">
      <w:pPr>
        <w:spacing w:before="100" w:beforeAutospacing="1" w:after="100" w:afterAutospacing="1"/>
        <w:ind w:left="-709" w:right="645"/>
        <w:rPr>
          <w:sz w:val="28"/>
          <w:szCs w:val="28"/>
        </w:rPr>
      </w:pPr>
      <w:r w:rsidRPr="00772ACD">
        <w:rPr>
          <w:sz w:val="28"/>
          <w:szCs w:val="28"/>
        </w:rPr>
        <w:t>2. List the possible electrical Hazards inside a home</w:t>
      </w:r>
      <w:r w:rsidR="002F0F6A">
        <w:rPr>
          <w:sz w:val="28"/>
          <w:szCs w:val="28"/>
        </w:rPr>
        <w:t>.</w:t>
      </w:r>
      <w:r w:rsidRPr="00772ACD">
        <w:rPr>
          <w:sz w:val="28"/>
          <w:szCs w:val="28"/>
        </w:rPr>
        <w:t xml:space="preserve"> </w:t>
      </w:r>
    </w:p>
    <w:p w14:paraId="53FC5C52" w14:textId="6F68E08F" w:rsidR="002F0F6A" w:rsidRPr="002F0F6A" w:rsidRDefault="00772ACD" w:rsidP="006774B7">
      <w:pPr>
        <w:spacing w:before="100" w:beforeAutospacing="1" w:after="100" w:afterAutospacing="1"/>
        <w:ind w:left="-709" w:right="645"/>
        <w:rPr>
          <w:sz w:val="28"/>
          <w:szCs w:val="28"/>
        </w:rPr>
      </w:pPr>
      <w:r w:rsidRPr="00772ACD">
        <w:rPr>
          <w:sz w:val="28"/>
          <w:szCs w:val="28"/>
        </w:rPr>
        <w:t>3. Electrical safety essentials: List and brief about Products for a safer home such as Circuit br</w:t>
      </w:r>
      <w:r w:rsidR="0057285E">
        <w:rPr>
          <w:sz w:val="28"/>
          <w:szCs w:val="28"/>
        </w:rPr>
        <w:t>ea</w:t>
      </w:r>
      <w:r w:rsidRPr="00772ACD">
        <w:rPr>
          <w:sz w:val="28"/>
          <w:szCs w:val="28"/>
        </w:rPr>
        <w:t>kers, MCBs, Switch Fuse Unit (SFU, ELCB, MCCB</w:t>
      </w:r>
      <w:r w:rsidR="002F0F6A" w:rsidRPr="002F0F6A">
        <w:rPr>
          <w:sz w:val="28"/>
          <w:szCs w:val="28"/>
        </w:rPr>
        <w:t>).</w:t>
      </w:r>
    </w:p>
    <w:p w14:paraId="7B3289D4" w14:textId="5CDE7503" w:rsidR="002F0F6A" w:rsidRPr="00772ACD" w:rsidRDefault="00772ACD" w:rsidP="006774B7">
      <w:pPr>
        <w:spacing w:before="100" w:beforeAutospacing="1" w:after="100" w:afterAutospacing="1"/>
        <w:ind w:left="-709" w:right="645"/>
      </w:pPr>
      <w:r w:rsidRPr="00772ACD">
        <w:t xml:space="preserve">(Note: Students can add photographs of safety devices) </w:t>
      </w:r>
    </w:p>
    <w:p w14:paraId="694D054F" w14:textId="77777777" w:rsidR="002F0F6A" w:rsidRDefault="00772ACD" w:rsidP="006774B7">
      <w:pPr>
        <w:spacing w:before="100" w:beforeAutospacing="1" w:after="100" w:afterAutospacing="1"/>
        <w:ind w:left="-709" w:right="645"/>
        <w:rPr>
          <w:sz w:val="28"/>
          <w:szCs w:val="28"/>
        </w:rPr>
      </w:pPr>
      <w:r w:rsidRPr="00772ACD">
        <w:rPr>
          <w:sz w:val="28"/>
          <w:szCs w:val="28"/>
        </w:rPr>
        <w:t>4. What are Types of Wires and Cables used for electricity distribution?</w:t>
      </w:r>
    </w:p>
    <w:p w14:paraId="6D039C00" w14:textId="77777777" w:rsidR="002F0F6A" w:rsidRDefault="00772ACD" w:rsidP="006774B7">
      <w:pPr>
        <w:spacing w:before="100" w:beforeAutospacing="1" w:after="100" w:afterAutospacing="1"/>
        <w:ind w:left="-709" w:right="645"/>
        <w:rPr>
          <w:sz w:val="28"/>
          <w:szCs w:val="28"/>
        </w:rPr>
      </w:pPr>
      <w:r w:rsidRPr="00772ACD">
        <w:rPr>
          <w:sz w:val="28"/>
          <w:szCs w:val="28"/>
        </w:rPr>
        <w:t>5. Importance of Earthing.</w:t>
      </w:r>
    </w:p>
    <w:p w14:paraId="22AA16B4" w14:textId="77B2037C" w:rsidR="00E42FCC" w:rsidRDefault="00772ACD" w:rsidP="006774B7">
      <w:pPr>
        <w:spacing w:before="100" w:beforeAutospacing="1" w:after="100" w:afterAutospacing="1"/>
        <w:ind w:left="-709" w:right="645"/>
        <w:rPr>
          <w:sz w:val="28"/>
          <w:szCs w:val="28"/>
        </w:rPr>
      </w:pPr>
      <w:r w:rsidRPr="00772ACD">
        <w:rPr>
          <w:sz w:val="28"/>
          <w:szCs w:val="28"/>
        </w:rPr>
        <w:t>6. Explain in brief fluorescent, CFL, LED operations and typical power ratings.</w:t>
      </w:r>
      <w:bookmarkStart w:id="1" w:name="_heading=h.gjdgxs" w:colFirst="0" w:colLast="0"/>
      <w:bookmarkEnd w:id="1"/>
    </w:p>
    <w:p w14:paraId="033CA117" w14:textId="47FC9857" w:rsidR="00C448B0" w:rsidRDefault="00C448B0" w:rsidP="006774B7">
      <w:pPr>
        <w:spacing w:before="100" w:beforeAutospacing="1" w:after="100" w:afterAutospacing="1"/>
        <w:ind w:left="-709" w:right="645"/>
        <w:rPr>
          <w:sz w:val="28"/>
          <w:szCs w:val="28"/>
        </w:rPr>
      </w:pPr>
    </w:p>
    <w:p w14:paraId="406D2929" w14:textId="36D0D56C" w:rsidR="00C448B0" w:rsidRDefault="00C448B0" w:rsidP="006774B7">
      <w:pPr>
        <w:spacing w:before="100" w:beforeAutospacing="1" w:after="100" w:afterAutospacing="1"/>
        <w:ind w:left="-709" w:right="645"/>
        <w:rPr>
          <w:sz w:val="28"/>
          <w:szCs w:val="28"/>
        </w:rPr>
      </w:pPr>
    </w:p>
    <w:p w14:paraId="04986DAD" w14:textId="66B4265D" w:rsidR="00C448B0" w:rsidRDefault="00C448B0" w:rsidP="006774B7">
      <w:pPr>
        <w:spacing w:before="100" w:beforeAutospacing="1" w:after="100" w:afterAutospacing="1"/>
        <w:ind w:left="-709" w:right="645"/>
        <w:rPr>
          <w:sz w:val="28"/>
          <w:szCs w:val="28"/>
        </w:rPr>
      </w:pPr>
    </w:p>
    <w:p w14:paraId="0578EEED" w14:textId="0B72A82F" w:rsidR="00C448B0" w:rsidRDefault="00C448B0" w:rsidP="00F47ED3">
      <w:pPr>
        <w:spacing w:before="100" w:beforeAutospacing="1" w:after="100" w:afterAutospacing="1"/>
        <w:ind w:right="645"/>
        <w:rPr>
          <w:sz w:val="28"/>
          <w:szCs w:val="28"/>
        </w:rPr>
      </w:pPr>
    </w:p>
    <w:p w14:paraId="48AABB63" w14:textId="01EF7060" w:rsidR="00C448B0" w:rsidRPr="00D91306" w:rsidRDefault="00C448B0" w:rsidP="006774B7">
      <w:pPr>
        <w:spacing w:before="100" w:beforeAutospacing="1" w:after="100" w:afterAutospacing="1"/>
        <w:ind w:left="-709" w:right="645"/>
        <w:rPr>
          <w:b/>
          <w:bCs/>
          <w:sz w:val="28"/>
          <w:szCs w:val="28"/>
        </w:rPr>
      </w:pPr>
      <w:r w:rsidRPr="00772ACD">
        <w:rPr>
          <w:b/>
          <w:bCs/>
          <w:sz w:val="28"/>
          <w:szCs w:val="28"/>
        </w:rPr>
        <w:lastRenderedPageBreak/>
        <w:t>1. Electrical power Generation and distribution systems</w:t>
      </w:r>
      <w:r w:rsidR="000E0E55">
        <w:rPr>
          <w:b/>
          <w:bCs/>
          <w:sz w:val="28"/>
          <w:szCs w:val="28"/>
        </w:rPr>
        <w:t>.</w:t>
      </w:r>
    </w:p>
    <w:p w14:paraId="0F970F47" w14:textId="2B4D22A0" w:rsidR="00C448B0" w:rsidRPr="00E94965" w:rsidRDefault="00C448B0" w:rsidP="005F736D">
      <w:pPr>
        <w:spacing w:before="100" w:beforeAutospacing="1" w:after="100" w:afterAutospacing="1"/>
        <w:ind w:left="-709" w:right="645"/>
        <w:rPr>
          <w:sz w:val="28"/>
          <w:szCs w:val="28"/>
        </w:rPr>
      </w:pPr>
      <w:r w:rsidRPr="00E94965">
        <w:rPr>
          <w:sz w:val="28"/>
          <w:szCs w:val="28"/>
        </w:rPr>
        <w:t xml:space="preserve">Electricity generation is the process of generating electric power from sources of primary energy. </w:t>
      </w:r>
      <w:r w:rsidR="005F736D" w:rsidRPr="00E94965">
        <w:rPr>
          <w:sz w:val="28"/>
          <w:szCs w:val="28"/>
        </w:rPr>
        <w:t>It</w:t>
      </w:r>
      <w:r w:rsidRPr="00E94965">
        <w:rPr>
          <w:sz w:val="28"/>
          <w:szCs w:val="28"/>
        </w:rPr>
        <w:t xml:space="preserve"> is the stage prior to its distribution</w:t>
      </w:r>
      <w:r w:rsidR="00D91306" w:rsidRPr="00E94965">
        <w:rPr>
          <w:sz w:val="28"/>
          <w:szCs w:val="28"/>
        </w:rPr>
        <w:t xml:space="preserve"> </w:t>
      </w:r>
      <w:r w:rsidRPr="00E94965">
        <w:rPr>
          <w:sz w:val="28"/>
          <w:szCs w:val="28"/>
        </w:rPr>
        <w:t>to end users</w:t>
      </w:r>
      <w:r w:rsidR="00D91306" w:rsidRPr="00E94965">
        <w:rPr>
          <w:sz w:val="28"/>
          <w:szCs w:val="28"/>
        </w:rPr>
        <w:t>.</w:t>
      </w:r>
      <w:r w:rsidR="005F736D" w:rsidRPr="00E94965">
        <w:rPr>
          <w:sz w:val="28"/>
          <w:szCs w:val="28"/>
        </w:rPr>
        <w:t xml:space="preserve"> </w:t>
      </w:r>
      <w:r w:rsidRPr="00E94965">
        <w:rPr>
          <w:sz w:val="28"/>
          <w:szCs w:val="28"/>
        </w:rPr>
        <w:t xml:space="preserve">Electricity is not freely available in nature, so it must be </w:t>
      </w:r>
      <w:r w:rsidRPr="00E94965">
        <w:rPr>
          <w:i/>
          <w:iCs/>
          <w:sz w:val="28"/>
          <w:szCs w:val="28"/>
        </w:rPr>
        <w:t>"produced"</w:t>
      </w:r>
      <w:r w:rsidRPr="00E94965">
        <w:rPr>
          <w:sz w:val="28"/>
          <w:szCs w:val="28"/>
        </w:rPr>
        <w:t xml:space="preserve"> </w:t>
      </w:r>
      <w:r w:rsidR="005F736D" w:rsidRPr="00E94965">
        <w:rPr>
          <w:sz w:val="28"/>
          <w:szCs w:val="28"/>
        </w:rPr>
        <w:t>by</w:t>
      </w:r>
      <w:r w:rsidRPr="00E94965">
        <w:rPr>
          <w:sz w:val="28"/>
          <w:szCs w:val="28"/>
        </w:rPr>
        <w:t xml:space="preserve"> transforming other forms of energy to electricity</w:t>
      </w:r>
      <w:r w:rsidR="005F736D" w:rsidRPr="00E94965">
        <w:rPr>
          <w:sz w:val="28"/>
          <w:szCs w:val="28"/>
        </w:rPr>
        <w:t xml:space="preserve">. </w:t>
      </w:r>
      <w:r w:rsidRPr="00E94965">
        <w:rPr>
          <w:sz w:val="28"/>
          <w:szCs w:val="28"/>
        </w:rPr>
        <w:t xml:space="preserve"> Production is carried out in power stations by electromechanical generators, primarily driven by heat engines </w:t>
      </w:r>
      <w:r w:rsidR="00D91306" w:rsidRPr="00E94965">
        <w:rPr>
          <w:sz w:val="28"/>
          <w:szCs w:val="28"/>
        </w:rPr>
        <w:t>fuelled</w:t>
      </w:r>
      <w:r w:rsidRPr="00E94965">
        <w:rPr>
          <w:sz w:val="28"/>
          <w:szCs w:val="28"/>
        </w:rPr>
        <w:t xml:space="preserve"> by combustion or nuclear fission but also by other means such as the kinetic energy of flowing water and wind.</w:t>
      </w:r>
    </w:p>
    <w:p w14:paraId="5A419ED2" w14:textId="5A14B4DA" w:rsidR="004C6AA0" w:rsidRPr="00E94965" w:rsidRDefault="00D91306" w:rsidP="006774B7">
      <w:pPr>
        <w:spacing w:before="100" w:beforeAutospacing="1" w:after="100" w:afterAutospacing="1"/>
        <w:ind w:left="-709" w:right="645"/>
        <w:rPr>
          <w:sz w:val="28"/>
          <w:szCs w:val="28"/>
        </w:rPr>
      </w:pPr>
      <w:r w:rsidRPr="00E94965">
        <w:rPr>
          <w:sz w:val="28"/>
          <w:szCs w:val="28"/>
        </w:rPr>
        <w:t>Electrical power is generated by various methods across the world</w:t>
      </w:r>
      <w:r w:rsidR="00DD4696" w:rsidRPr="00E94965">
        <w:rPr>
          <w:sz w:val="28"/>
          <w:szCs w:val="28"/>
        </w:rPr>
        <w:t>. Few methods which are prominently used in India are listed below:</w:t>
      </w:r>
    </w:p>
    <w:tbl>
      <w:tblPr>
        <w:tblW w:w="9214" w:type="dxa"/>
        <w:tblInd w:w="-145" w:type="dxa"/>
        <w:tblBorders>
          <w:top w:val="single" w:sz="6" w:space="0" w:color="C5C5C5"/>
          <w:left w:val="single" w:sz="6" w:space="0" w:color="C5C5C5"/>
          <w:bottom w:val="outset" w:sz="6" w:space="0" w:color="auto"/>
          <w:right w:val="outset" w:sz="6" w:space="0" w:color="auto"/>
        </w:tblBorders>
        <w:tblCellMar>
          <w:left w:w="0" w:type="dxa"/>
          <w:right w:w="0" w:type="dxa"/>
        </w:tblCellMar>
        <w:tblLook w:val="04A0" w:firstRow="1" w:lastRow="0" w:firstColumn="1" w:lastColumn="0" w:noHBand="0" w:noVBand="1"/>
      </w:tblPr>
      <w:tblGrid>
        <w:gridCol w:w="3941"/>
        <w:gridCol w:w="2722"/>
        <w:gridCol w:w="2551"/>
      </w:tblGrid>
      <w:tr w:rsidR="006774B7" w:rsidRPr="00DD4696" w14:paraId="6442D98E" w14:textId="77777777" w:rsidTr="00C208BD">
        <w:trPr>
          <w:trHeight w:val="599"/>
        </w:trPr>
        <w:tc>
          <w:tcPr>
            <w:tcW w:w="3941" w:type="dxa"/>
            <w:tcBorders>
              <w:top w:val="single" w:sz="2" w:space="0" w:color="C5C5C5"/>
              <w:left w:val="single" w:sz="2" w:space="0" w:color="C5C5C5"/>
              <w:bottom w:val="single" w:sz="6" w:space="0" w:color="C5C5C5"/>
              <w:right w:val="single" w:sz="6" w:space="0" w:color="C5C5C5"/>
            </w:tcBorders>
            <w:tcMar>
              <w:top w:w="75" w:type="dxa"/>
              <w:left w:w="120" w:type="dxa"/>
              <w:bottom w:w="75" w:type="dxa"/>
              <w:right w:w="120" w:type="dxa"/>
            </w:tcMar>
            <w:hideMark/>
          </w:tcPr>
          <w:p w14:paraId="56962E58" w14:textId="7C149DD9" w:rsidR="00DD4696" w:rsidRPr="00C208BD" w:rsidRDefault="00DD4696" w:rsidP="00C208BD">
            <w:pPr>
              <w:ind w:left="-62" w:right="-151"/>
              <w:rPr>
                <w:b/>
                <w:bCs/>
              </w:rPr>
            </w:pPr>
            <w:r w:rsidRPr="00DD4696">
              <w:rPr>
                <w:b/>
                <w:bCs/>
              </w:rPr>
              <w:t>Types of Power</w:t>
            </w:r>
            <w:r w:rsidR="00C208BD">
              <w:rPr>
                <w:b/>
                <w:bCs/>
              </w:rPr>
              <w:t xml:space="preserve"> </w:t>
            </w:r>
            <w:r w:rsidRPr="00DD4696">
              <w:rPr>
                <w:b/>
                <w:bCs/>
              </w:rPr>
              <w:t>Plant</w:t>
            </w:r>
          </w:p>
        </w:tc>
        <w:tc>
          <w:tcPr>
            <w:tcW w:w="2722" w:type="dxa"/>
            <w:tcBorders>
              <w:top w:val="single" w:sz="2" w:space="0" w:color="C5C5C5"/>
              <w:left w:val="single" w:sz="2" w:space="0" w:color="C5C5C5"/>
              <w:bottom w:val="single" w:sz="6" w:space="0" w:color="C5C5C5"/>
              <w:right w:val="single" w:sz="6" w:space="0" w:color="C5C5C5"/>
            </w:tcBorders>
            <w:tcMar>
              <w:top w:w="75" w:type="dxa"/>
              <w:left w:w="120" w:type="dxa"/>
              <w:bottom w:w="75" w:type="dxa"/>
              <w:right w:w="120" w:type="dxa"/>
            </w:tcMar>
            <w:hideMark/>
          </w:tcPr>
          <w:p w14:paraId="5A7CD4E6" w14:textId="77777777" w:rsidR="00DD4696" w:rsidRPr="00DD4696" w:rsidRDefault="00DD4696" w:rsidP="00C208BD">
            <w:pPr>
              <w:ind w:left="-29" w:right="-260"/>
            </w:pPr>
            <w:r w:rsidRPr="00DD4696">
              <w:rPr>
                <w:b/>
                <w:bCs/>
              </w:rPr>
              <w:t>Installed Capacity (MW)</w:t>
            </w:r>
          </w:p>
        </w:tc>
        <w:tc>
          <w:tcPr>
            <w:tcW w:w="2551" w:type="dxa"/>
            <w:tcBorders>
              <w:top w:val="single" w:sz="2" w:space="0" w:color="C5C5C5"/>
              <w:left w:val="single" w:sz="2" w:space="0" w:color="C5C5C5"/>
              <w:bottom w:val="single" w:sz="6" w:space="0" w:color="C5C5C5"/>
              <w:right w:val="single" w:sz="6" w:space="0" w:color="C5C5C5"/>
            </w:tcBorders>
            <w:tcMar>
              <w:top w:w="75" w:type="dxa"/>
              <w:left w:w="120" w:type="dxa"/>
              <w:bottom w:w="75" w:type="dxa"/>
              <w:right w:w="120" w:type="dxa"/>
            </w:tcMar>
            <w:hideMark/>
          </w:tcPr>
          <w:p w14:paraId="02006582" w14:textId="77777777" w:rsidR="00DD4696" w:rsidRPr="00DD4696" w:rsidRDefault="00DD4696" w:rsidP="00C208BD">
            <w:pPr>
              <w:ind w:right="160"/>
            </w:pPr>
            <w:r w:rsidRPr="00DD4696">
              <w:rPr>
                <w:b/>
                <w:bCs/>
              </w:rPr>
              <w:t>Percentage Share</w:t>
            </w:r>
          </w:p>
        </w:tc>
      </w:tr>
      <w:tr w:rsidR="006774B7" w:rsidRPr="00DD4696" w14:paraId="440992C8" w14:textId="77777777" w:rsidTr="00C208BD">
        <w:trPr>
          <w:trHeight w:val="1492"/>
        </w:trPr>
        <w:tc>
          <w:tcPr>
            <w:tcW w:w="3941" w:type="dxa"/>
            <w:tcBorders>
              <w:top w:val="single" w:sz="2" w:space="0" w:color="C5C5C5"/>
              <w:left w:val="single" w:sz="2" w:space="0" w:color="C5C5C5"/>
              <w:bottom w:val="single" w:sz="6" w:space="0" w:color="C5C5C5"/>
              <w:right w:val="single" w:sz="6" w:space="0" w:color="C5C5C5"/>
            </w:tcBorders>
            <w:tcMar>
              <w:top w:w="75" w:type="dxa"/>
              <w:left w:w="120" w:type="dxa"/>
              <w:bottom w:w="75" w:type="dxa"/>
              <w:right w:w="120" w:type="dxa"/>
            </w:tcMar>
            <w:hideMark/>
          </w:tcPr>
          <w:p w14:paraId="73A118AB" w14:textId="77777777" w:rsidR="00DD4696" w:rsidRPr="00DD4696" w:rsidRDefault="00DD4696" w:rsidP="006774B7">
            <w:pPr>
              <w:ind w:left="-62" w:right="645"/>
            </w:pPr>
            <w:r w:rsidRPr="00DD4696">
              <w:rPr>
                <w:b/>
                <w:bCs/>
              </w:rPr>
              <w:t>1. Thermal power</w:t>
            </w:r>
            <w:r w:rsidRPr="00DD4696">
              <w:br/>
            </w:r>
          </w:p>
          <w:p w14:paraId="063C412D" w14:textId="77777777" w:rsidR="00DD4696" w:rsidRPr="00DD4696" w:rsidRDefault="00DD4696" w:rsidP="006774B7">
            <w:pPr>
              <w:ind w:left="-62" w:right="645"/>
            </w:pPr>
            <w:r w:rsidRPr="00DD4696">
              <w:rPr>
                <w:b/>
                <w:bCs/>
              </w:rPr>
              <w:t>(</w:t>
            </w:r>
            <w:proofErr w:type="spellStart"/>
            <w:r w:rsidRPr="00DD4696">
              <w:rPr>
                <w:b/>
                <w:bCs/>
              </w:rPr>
              <w:t>i</w:t>
            </w:r>
            <w:proofErr w:type="spellEnd"/>
            <w:r w:rsidRPr="00DD4696">
              <w:rPr>
                <w:b/>
                <w:bCs/>
              </w:rPr>
              <w:t>) Coal Gas</w:t>
            </w:r>
          </w:p>
          <w:p w14:paraId="509D01EF" w14:textId="77777777" w:rsidR="00DD4696" w:rsidRPr="00DD4696" w:rsidRDefault="00DD4696" w:rsidP="006774B7">
            <w:pPr>
              <w:ind w:left="-62" w:right="645"/>
            </w:pPr>
            <w:r w:rsidRPr="00DD4696">
              <w:rPr>
                <w:b/>
                <w:bCs/>
              </w:rPr>
              <w:t>(ii) Gas based</w:t>
            </w:r>
          </w:p>
          <w:p w14:paraId="32601C92" w14:textId="77777777" w:rsidR="00DD4696" w:rsidRPr="00DD4696" w:rsidRDefault="00DD4696" w:rsidP="006774B7">
            <w:pPr>
              <w:ind w:left="-62" w:right="645"/>
            </w:pPr>
            <w:r w:rsidRPr="00DD4696">
              <w:rPr>
                <w:b/>
                <w:bCs/>
              </w:rPr>
              <w:t>(iii) Oil based</w:t>
            </w:r>
          </w:p>
        </w:tc>
        <w:tc>
          <w:tcPr>
            <w:tcW w:w="2722" w:type="dxa"/>
            <w:tcBorders>
              <w:top w:val="single" w:sz="2" w:space="0" w:color="C5C5C5"/>
              <w:left w:val="single" w:sz="2" w:space="0" w:color="C5C5C5"/>
              <w:bottom w:val="single" w:sz="6" w:space="0" w:color="C5C5C5"/>
              <w:right w:val="single" w:sz="6" w:space="0" w:color="C5C5C5"/>
            </w:tcBorders>
            <w:tcMar>
              <w:top w:w="75" w:type="dxa"/>
              <w:left w:w="120" w:type="dxa"/>
              <w:bottom w:w="75" w:type="dxa"/>
              <w:right w:w="120" w:type="dxa"/>
            </w:tcMar>
            <w:hideMark/>
          </w:tcPr>
          <w:p w14:paraId="2C34D259" w14:textId="70CD7F87" w:rsidR="00DD4696" w:rsidRDefault="00DD4696" w:rsidP="006774B7">
            <w:pPr>
              <w:ind w:left="-29" w:right="645"/>
              <w:rPr>
                <w:b/>
                <w:bCs/>
              </w:rPr>
            </w:pPr>
            <w:r w:rsidRPr="00DD4696">
              <w:rPr>
                <w:b/>
                <w:bCs/>
              </w:rPr>
              <w:t>153848</w:t>
            </w:r>
          </w:p>
          <w:p w14:paraId="16A2570E" w14:textId="77777777" w:rsidR="00DD4696" w:rsidRPr="00DD4696" w:rsidRDefault="00DD4696" w:rsidP="006774B7">
            <w:pPr>
              <w:ind w:left="-29" w:right="645"/>
            </w:pPr>
          </w:p>
          <w:p w14:paraId="01767AD9" w14:textId="77777777" w:rsidR="00DD4696" w:rsidRPr="00DD4696" w:rsidRDefault="00DD4696" w:rsidP="006774B7">
            <w:pPr>
              <w:ind w:left="-29" w:right="645"/>
            </w:pPr>
            <w:r w:rsidRPr="00DD4696">
              <w:rPr>
                <w:b/>
                <w:bCs/>
              </w:rPr>
              <w:t>132288</w:t>
            </w:r>
          </w:p>
          <w:p w14:paraId="39539A7E" w14:textId="77777777" w:rsidR="00DD4696" w:rsidRPr="00DD4696" w:rsidRDefault="00DD4696" w:rsidP="006774B7">
            <w:pPr>
              <w:ind w:left="-29" w:right="645"/>
            </w:pPr>
            <w:r w:rsidRPr="00DD4696">
              <w:rPr>
                <w:b/>
                <w:bCs/>
              </w:rPr>
              <w:t>20360</w:t>
            </w:r>
          </w:p>
          <w:p w14:paraId="575AAE70" w14:textId="77777777" w:rsidR="00DD4696" w:rsidRPr="00DD4696" w:rsidRDefault="00DD4696" w:rsidP="006774B7">
            <w:pPr>
              <w:ind w:left="-29" w:right="645"/>
            </w:pPr>
            <w:r w:rsidRPr="00DD4696">
              <w:rPr>
                <w:b/>
                <w:bCs/>
              </w:rPr>
              <w:t>1200</w:t>
            </w:r>
          </w:p>
        </w:tc>
        <w:tc>
          <w:tcPr>
            <w:tcW w:w="2551" w:type="dxa"/>
            <w:tcBorders>
              <w:top w:val="single" w:sz="2" w:space="0" w:color="C5C5C5"/>
              <w:left w:val="single" w:sz="2" w:space="0" w:color="C5C5C5"/>
              <w:bottom w:val="single" w:sz="6" w:space="0" w:color="C5C5C5"/>
              <w:right w:val="single" w:sz="6" w:space="0" w:color="C5C5C5"/>
            </w:tcBorders>
            <w:tcMar>
              <w:top w:w="75" w:type="dxa"/>
              <w:left w:w="120" w:type="dxa"/>
              <w:bottom w:w="75" w:type="dxa"/>
              <w:right w:w="120" w:type="dxa"/>
            </w:tcMar>
            <w:hideMark/>
          </w:tcPr>
          <w:p w14:paraId="4CE2DBBF" w14:textId="2541162F" w:rsidR="00DD4696" w:rsidRDefault="00DD4696" w:rsidP="006774B7">
            <w:pPr>
              <w:ind w:right="645"/>
              <w:rPr>
                <w:b/>
                <w:bCs/>
              </w:rPr>
            </w:pPr>
            <w:r w:rsidRPr="00DD4696">
              <w:rPr>
                <w:b/>
                <w:bCs/>
              </w:rPr>
              <w:t>68.14</w:t>
            </w:r>
          </w:p>
          <w:p w14:paraId="4CFCDF04" w14:textId="77777777" w:rsidR="00C208BD" w:rsidRPr="00DD4696" w:rsidRDefault="00C208BD" w:rsidP="006774B7">
            <w:pPr>
              <w:ind w:right="645"/>
            </w:pPr>
          </w:p>
          <w:p w14:paraId="36151F28" w14:textId="77777777" w:rsidR="00DD4696" w:rsidRPr="00DD4696" w:rsidRDefault="00DD4696" w:rsidP="006774B7">
            <w:pPr>
              <w:ind w:right="645"/>
            </w:pPr>
            <w:r w:rsidRPr="00DD4696">
              <w:rPr>
                <w:b/>
                <w:bCs/>
              </w:rPr>
              <w:t>58.59</w:t>
            </w:r>
          </w:p>
          <w:p w14:paraId="6359032B" w14:textId="77777777" w:rsidR="00DD4696" w:rsidRPr="00DD4696" w:rsidRDefault="00DD4696" w:rsidP="006774B7">
            <w:pPr>
              <w:ind w:right="645"/>
            </w:pPr>
            <w:r w:rsidRPr="00DD4696">
              <w:rPr>
                <w:b/>
                <w:bCs/>
              </w:rPr>
              <w:t>9.02</w:t>
            </w:r>
          </w:p>
          <w:p w14:paraId="68DB66F4" w14:textId="77777777" w:rsidR="00DD4696" w:rsidRPr="00DD4696" w:rsidRDefault="00DD4696" w:rsidP="006774B7">
            <w:pPr>
              <w:ind w:right="645"/>
            </w:pPr>
            <w:r w:rsidRPr="00DD4696">
              <w:rPr>
                <w:b/>
                <w:bCs/>
              </w:rPr>
              <w:t>0.53</w:t>
            </w:r>
          </w:p>
        </w:tc>
      </w:tr>
      <w:tr w:rsidR="006774B7" w:rsidRPr="00DD4696" w14:paraId="66F072A2" w14:textId="77777777" w:rsidTr="00C208BD">
        <w:trPr>
          <w:trHeight w:val="307"/>
        </w:trPr>
        <w:tc>
          <w:tcPr>
            <w:tcW w:w="3941" w:type="dxa"/>
            <w:tcBorders>
              <w:top w:val="single" w:sz="2" w:space="0" w:color="C5C5C5"/>
              <w:left w:val="single" w:sz="2" w:space="0" w:color="C5C5C5"/>
              <w:bottom w:val="single" w:sz="6" w:space="0" w:color="C5C5C5"/>
              <w:right w:val="single" w:sz="6" w:space="0" w:color="C5C5C5"/>
            </w:tcBorders>
            <w:tcMar>
              <w:top w:w="75" w:type="dxa"/>
              <w:left w:w="120" w:type="dxa"/>
              <w:bottom w:w="75" w:type="dxa"/>
              <w:right w:w="120" w:type="dxa"/>
            </w:tcMar>
            <w:hideMark/>
          </w:tcPr>
          <w:p w14:paraId="3E50CAF6" w14:textId="77777777" w:rsidR="00DD4696" w:rsidRPr="00DD4696" w:rsidRDefault="00DD4696" w:rsidP="006774B7">
            <w:pPr>
              <w:ind w:left="-62" w:right="645"/>
            </w:pPr>
            <w:r w:rsidRPr="00DD4696">
              <w:rPr>
                <w:b/>
                <w:bCs/>
              </w:rPr>
              <w:t>2. Hydro Power</w:t>
            </w:r>
          </w:p>
        </w:tc>
        <w:tc>
          <w:tcPr>
            <w:tcW w:w="2722" w:type="dxa"/>
            <w:tcBorders>
              <w:top w:val="single" w:sz="2" w:space="0" w:color="C5C5C5"/>
              <w:left w:val="single" w:sz="2" w:space="0" w:color="C5C5C5"/>
              <w:bottom w:val="single" w:sz="6" w:space="0" w:color="C5C5C5"/>
              <w:right w:val="single" w:sz="6" w:space="0" w:color="C5C5C5"/>
            </w:tcBorders>
            <w:tcMar>
              <w:top w:w="75" w:type="dxa"/>
              <w:left w:w="120" w:type="dxa"/>
              <w:bottom w:w="75" w:type="dxa"/>
              <w:right w:w="120" w:type="dxa"/>
            </w:tcMar>
            <w:hideMark/>
          </w:tcPr>
          <w:p w14:paraId="3C872412" w14:textId="77777777" w:rsidR="00DD4696" w:rsidRPr="00DD4696" w:rsidRDefault="00DD4696" w:rsidP="006774B7">
            <w:pPr>
              <w:ind w:left="-29" w:right="645"/>
            </w:pPr>
            <w:r w:rsidRPr="00DD4696">
              <w:rPr>
                <w:b/>
                <w:bCs/>
              </w:rPr>
              <w:t>39623</w:t>
            </w:r>
          </w:p>
        </w:tc>
        <w:tc>
          <w:tcPr>
            <w:tcW w:w="2551" w:type="dxa"/>
            <w:tcBorders>
              <w:top w:val="single" w:sz="2" w:space="0" w:color="C5C5C5"/>
              <w:left w:val="single" w:sz="2" w:space="0" w:color="C5C5C5"/>
              <w:bottom w:val="single" w:sz="6" w:space="0" w:color="C5C5C5"/>
              <w:right w:val="single" w:sz="6" w:space="0" w:color="C5C5C5"/>
            </w:tcBorders>
            <w:tcMar>
              <w:top w:w="75" w:type="dxa"/>
              <w:left w:w="120" w:type="dxa"/>
              <w:bottom w:w="75" w:type="dxa"/>
              <w:right w:w="120" w:type="dxa"/>
            </w:tcMar>
            <w:hideMark/>
          </w:tcPr>
          <w:p w14:paraId="277FA52D" w14:textId="77777777" w:rsidR="00DD4696" w:rsidRPr="00DD4696" w:rsidRDefault="00DD4696" w:rsidP="006774B7">
            <w:pPr>
              <w:ind w:right="645"/>
            </w:pPr>
            <w:r w:rsidRPr="00DD4696">
              <w:rPr>
                <w:b/>
                <w:bCs/>
              </w:rPr>
              <w:t>17.55</w:t>
            </w:r>
          </w:p>
        </w:tc>
      </w:tr>
      <w:tr w:rsidR="006774B7" w:rsidRPr="00DD4696" w14:paraId="64C964D1" w14:textId="77777777" w:rsidTr="00C208BD">
        <w:trPr>
          <w:trHeight w:val="292"/>
        </w:trPr>
        <w:tc>
          <w:tcPr>
            <w:tcW w:w="3941" w:type="dxa"/>
            <w:tcBorders>
              <w:top w:val="single" w:sz="2" w:space="0" w:color="C5C5C5"/>
              <w:left w:val="single" w:sz="2" w:space="0" w:color="C5C5C5"/>
              <w:bottom w:val="single" w:sz="6" w:space="0" w:color="C5C5C5"/>
              <w:right w:val="single" w:sz="6" w:space="0" w:color="C5C5C5"/>
            </w:tcBorders>
            <w:tcMar>
              <w:top w:w="75" w:type="dxa"/>
              <w:left w:w="120" w:type="dxa"/>
              <w:bottom w:w="75" w:type="dxa"/>
              <w:right w:w="120" w:type="dxa"/>
            </w:tcMar>
            <w:hideMark/>
          </w:tcPr>
          <w:p w14:paraId="316A8F0A" w14:textId="77777777" w:rsidR="00DD4696" w:rsidRPr="00DD4696" w:rsidRDefault="00DD4696" w:rsidP="006774B7">
            <w:pPr>
              <w:ind w:left="-62" w:right="645"/>
            </w:pPr>
            <w:r w:rsidRPr="00DD4696">
              <w:rPr>
                <w:b/>
                <w:bCs/>
              </w:rPr>
              <w:t>3. Nuclear Power</w:t>
            </w:r>
          </w:p>
        </w:tc>
        <w:tc>
          <w:tcPr>
            <w:tcW w:w="2722" w:type="dxa"/>
            <w:tcBorders>
              <w:top w:val="single" w:sz="2" w:space="0" w:color="C5C5C5"/>
              <w:left w:val="single" w:sz="2" w:space="0" w:color="C5C5C5"/>
              <w:bottom w:val="single" w:sz="6" w:space="0" w:color="C5C5C5"/>
              <w:right w:val="single" w:sz="6" w:space="0" w:color="C5C5C5"/>
            </w:tcBorders>
            <w:tcMar>
              <w:top w:w="75" w:type="dxa"/>
              <w:left w:w="120" w:type="dxa"/>
              <w:bottom w:w="75" w:type="dxa"/>
              <w:right w:w="120" w:type="dxa"/>
            </w:tcMar>
            <w:hideMark/>
          </w:tcPr>
          <w:p w14:paraId="5FFE3278" w14:textId="77777777" w:rsidR="00DD4696" w:rsidRPr="00DD4696" w:rsidRDefault="00DD4696" w:rsidP="006774B7">
            <w:pPr>
              <w:ind w:left="-29" w:right="645"/>
            </w:pPr>
            <w:r w:rsidRPr="00DD4696">
              <w:rPr>
                <w:b/>
                <w:bCs/>
              </w:rPr>
              <w:t>4780</w:t>
            </w:r>
          </w:p>
        </w:tc>
        <w:tc>
          <w:tcPr>
            <w:tcW w:w="2551" w:type="dxa"/>
            <w:tcBorders>
              <w:top w:val="single" w:sz="2" w:space="0" w:color="C5C5C5"/>
              <w:left w:val="single" w:sz="2" w:space="0" w:color="C5C5C5"/>
              <w:bottom w:val="single" w:sz="6" w:space="0" w:color="C5C5C5"/>
              <w:right w:val="single" w:sz="6" w:space="0" w:color="C5C5C5"/>
            </w:tcBorders>
            <w:tcMar>
              <w:top w:w="75" w:type="dxa"/>
              <w:left w:w="120" w:type="dxa"/>
              <w:bottom w:w="75" w:type="dxa"/>
              <w:right w:w="120" w:type="dxa"/>
            </w:tcMar>
            <w:hideMark/>
          </w:tcPr>
          <w:p w14:paraId="35E31C82" w14:textId="77777777" w:rsidR="00DD4696" w:rsidRPr="00DD4696" w:rsidRDefault="00DD4696" w:rsidP="006774B7">
            <w:pPr>
              <w:ind w:right="645"/>
            </w:pPr>
            <w:r w:rsidRPr="00DD4696">
              <w:rPr>
                <w:b/>
                <w:bCs/>
              </w:rPr>
              <w:t>2.12</w:t>
            </w:r>
          </w:p>
        </w:tc>
      </w:tr>
      <w:tr w:rsidR="006774B7" w:rsidRPr="00DD4696" w14:paraId="7B875A89" w14:textId="77777777" w:rsidTr="00C208BD">
        <w:trPr>
          <w:trHeight w:val="599"/>
        </w:trPr>
        <w:tc>
          <w:tcPr>
            <w:tcW w:w="3941" w:type="dxa"/>
            <w:tcBorders>
              <w:top w:val="single" w:sz="2" w:space="0" w:color="C5C5C5"/>
              <w:left w:val="single" w:sz="2" w:space="0" w:color="C5C5C5"/>
              <w:bottom w:val="single" w:sz="6" w:space="0" w:color="C5C5C5"/>
              <w:right w:val="single" w:sz="6" w:space="0" w:color="C5C5C5"/>
            </w:tcBorders>
            <w:tcMar>
              <w:top w:w="75" w:type="dxa"/>
              <w:left w:w="120" w:type="dxa"/>
              <w:bottom w:w="75" w:type="dxa"/>
              <w:right w:w="120" w:type="dxa"/>
            </w:tcMar>
            <w:hideMark/>
          </w:tcPr>
          <w:p w14:paraId="1D2D8B9B" w14:textId="77777777" w:rsidR="00DD4696" w:rsidRPr="00DD4696" w:rsidRDefault="00DD4696" w:rsidP="00C208BD">
            <w:pPr>
              <w:ind w:left="-62" w:right="-151"/>
            </w:pPr>
            <w:r w:rsidRPr="00DD4696">
              <w:rPr>
                <w:b/>
                <w:bCs/>
              </w:rPr>
              <w:t>4. Renewable Source Of Energy</w:t>
            </w:r>
          </w:p>
        </w:tc>
        <w:tc>
          <w:tcPr>
            <w:tcW w:w="2722" w:type="dxa"/>
            <w:tcBorders>
              <w:top w:val="single" w:sz="2" w:space="0" w:color="C5C5C5"/>
              <w:left w:val="single" w:sz="2" w:space="0" w:color="C5C5C5"/>
              <w:bottom w:val="single" w:sz="6" w:space="0" w:color="C5C5C5"/>
              <w:right w:val="single" w:sz="6" w:space="0" w:color="C5C5C5"/>
            </w:tcBorders>
            <w:tcMar>
              <w:top w:w="75" w:type="dxa"/>
              <w:left w:w="120" w:type="dxa"/>
              <w:bottom w:w="75" w:type="dxa"/>
              <w:right w:w="120" w:type="dxa"/>
            </w:tcMar>
            <w:hideMark/>
          </w:tcPr>
          <w:p w14:paraId="77517F70" w14:textId="77777777" w:rsidR="00DD4696" w:rsidRPr="00DD4696" w:rsidRDefault="00DD4696" w:rsidP="006774B7">
            <w:pPr>
              <w:ind w:left="-29" w:right="645"/>
            </w:pPr>
            <w:r w:rsidRPr="00DD4696">
              <w:rPr>
                <w:b/>
                <w:bCs/>
              </w:rPr>
              <w:t>27542</w:t>
            </w:r>
          </w:p>
        </w:tc>
        <w:tc>
          <w:tcPr>
            <w:tcW w:w="2551" w:type="dxa"/>
            <w:tcBorders>
              <w:top w:val="single" w:sz="2" w:space="0" w:color="C5C5C5"/>
              <w:left w:val="single" w:sz="2" w:space="0" w:color="C5C5C5"/>
              <w:bottom w:val="single" w:sz="6" w:space="0" w:color="C5C5C5"/>
              <w:right w:val="single" w:sz="6" w:space="0" w:color="C5C5C5"/>
            </w:tcBorders>
            <w:tcMar>
              <w:top w:w="75" w:type="dxa"/>
              <w:left w:w="120" w:type="dxa"/>
              <w:bottom w:w="75" w:type="dxa"/>
              <w:right w:w="120" w:type="dxa"/>
            </w:tcMar>
            <w:hideMark/>
          </w:tcPr>
          <w:p w14:paraId="0C92EC7E" w14:textId="77777777" w:rsidR="00DD4696" w:rsidRPr="00DD4696" w:rsidRDefault="00DD4696" w:rsidP="006774B7">
            <w:pPr>
              <w:ind w:right="645"/>
            </w:pPr>
            <w:r w:rsidRPr="00DD4696">
              <w:rPr>
                <w:b/>
                <w:bCs/>
              </w:rPr>
              <w:t>12.20</w:t>
            </w:r>
          </w:p>
        </w:tc>
      </w:tr>
      <w:tr w:rsidR="006774B7" w:rsidRPr="00DD4696" w14:paraId="45F3897D" w14:textId="77777777" w:rsidTr="00C208BD">
        <w:trPr>
          <w:trHeight w:val="307"/>
        </w:trPr>
        <w:tc>
          <w:tcPr>
            <w:tcW w:w="3941" w:type="dxa"/>
            <w:tcBorders>
              <w:top w:val="single" w:sz="2" w:space="0" w:color="C5C5C5"/>
              <w:left w:val="single" w:sz="2" w:space="0" w:color="C5C5C5"/>
              <w:bottom w:val="single" w:sz="6" w:space="0" w:color="C5C5C5"/>
              <w:right w:val="single" w:sz="6" w:space="0" w:color="C5C5C5"/>
            </w:tcBorders>
            <w:tcMar>
              <w:top w:w="75" w:type="dxa"/>
              <w:left w:w="120" w:type="dxa"/>
              <w:bottom w:w="75" w:type="dxa"/>
              <w:right w:w="120" w:type="dxa"/>
            </w:tcMar>
            <w:hideMark/>
          </w:tcPr>
          <w:p w14:paraId="12A945E3" w14:textId="77777777" w:rsidR="00DD4696" w:rsidRPr="00DD4696" w:rsidRDefault="00DD4696" w:rsidP="006774B7">
            <w:pPr>
              <w:ind w:left="-62" w:right="645"/>
            </w:pPr>
            <w:r w:rsidRPr="00DD4696">
              <w:rPr>
                <w:b/>
                <w:bCs/>
              </w:rPr>
              <w:t>Total Energy</w:t>
            </w:r>
          </w:p>
        </w:tc>
        <w:tc>
          <w:tcPr>
            <w:tcW w:w="2722" w:type="dxa"/>
            <w:tcBorders>
              <w:top w:val="single" w:sz="2" w:space="0" w:color="C5C5C5"/>
              <w:left w:val="single" w:sz="2" w:space="0" w:color="C5C5C5"/>
              <w:bottom w:val="single" w:sz="6" w:space="0" w:color="C5C5C5"/>
              <w:right w:val="single" w:sz="6" w:space="0" w:color="C5C5C5"/>
            </w:tcBorders>
            <w:tcMar>
              <w:top w:w="75" w:type="dxa"/>
              <w:left w:w="120" w:type="dxa"/>
              <w:bottom w:w="75" w:type="dxa"/>
              <w:right w:w="120" w:type="dxa"/>
            </w:tcMar>
            <w:hideMark/>
          </w:tcPr>
          <w:p w14:paraId="02EAE2B8" w14:textId="77777777" w:rsidR="00DD4696" w:rsidRPr="00DD4696" w:rsidRDefault="00DD4696" w:rsidP="006774B7">
            <w:pPr>
              <w:ind w:left="-29" w:right="645"/>
            </w:pPr>
            <w:r w:rsidRPr="00DD4696">
              <w:rPr>
                <w:b/>
                <w:bCs/>
              </w:rPr>
              <w:t>225793</w:t>
            </w:r>
          </w:p>
        </w:tc>
        <w:tc>
          <w:tcPr>
            <w:tcW w:w="2551" w:type="dxa"/>
            <w:tcBorders>
              <w:top w:val="single" w:sz="2" w:space="0" w:color="C5C5C5"/>
              <w:left w:val="single" w:sz="2" w:space="0" w:color="C5C5C5"/>
              <w:bottom w:val="single" w:sz="6" w:space="0" w:color="C5C5C5"/>
              <w:right w:val="single" w:sz="6" w:space="0" w:color="C5C5C5"/>
            </w:tcBorders>
            <w:tcMar>
              <w:top w:w="75" w:type="dxa"/>
              <w:left w:w="120" w:type="dxa"/>
              <w:bottom w:w="75" w:type="dxa"/>
              <w:right w:w="120" w:type="dxa"/>
            </w:tcMar>
            <w:hideMark/>
          </w:tcPr>
          <w:p w14:paraId="08086ABD" w14:textId="77777777" w:rsidR="00DD4696" w:rsidRPr="00DD4696" w:rsidRDefault="00DD4696" w:rsidP="006774B7">
            <w:pPr>
              <w:ind w:right="645"/>
            </w:pPr>
            <w:r w:rsidRPr="00DD4696">
              <w:rPr>
                <w:b/>
                <w:bCs/>
              </w:rPr>
              <w:t>100.00</w:t>
            </w:r>
          </w:p>
        </w:tc>
      </w:tr>
    </w:tbl>
    <w:p w14:paraId="2AEE4D0E" w14:textId="08874B1F" w:rsidR="00DD4696" w:rsidRPr="00DD4696" w:rsidRDefault="00DD4696" w:rsidP="006774B7">
      <w:pPr>
        <w:ind w:left="284" w:right="645"/>
      </w:pPr>
      <w:r>
        <w:tab/>
      </w:r>
      <w:r>
        <w:tab/>
      </w:r>
      <w:r>
        <w:tab/>
      </w:r>
      <w:r>
        <w:tab/>
      </w:r>
      <w:r>
        <w:tab/>
      </w:r>
      <w:hyperlink r:id="rId11" w:history="1">
        <w:r w:rsidRPr="00DD4696">
          <w:rPr>
            <w:rStyle w:val="Hyperlink"/>
          </w:rPr>
          <w:t>Source: Jagran Josh</w:t>
        </w:r>
      </w:hyperlink>
    </w:p>
    <w:p w14:paraId="19E01CFC" w14:textId="49362B0B" w:rsidR="00F47ED3" w:rsidRPr="005F736D" w:rsidRDefault="00753A88" w:rsidP="005F736D">
      <w:pPr>
        <w:spacing w:before="100" w:beforeAutospacing="1" w:after="100" w:afterAutospacing="1"/>
        <w:ind w:left="-709" w:right="645"/>
        <w:rPr>
          <w:sz w:val="28"/>
          <w:szCs w:val="28"/>
          <w:vertAlign w:val="superscript"/>
        </w:rPr>
      </w:pPr>
      <w:r>
        <w:rPr>
          <w:sz w:val="28"/>
          <w:szCs w:val="28"/>
        </w:rPr>
        <w:t>Thermal Power</w:t>
      </w:r>
      <w:hyperlink r:id="rId12" w:history="1">
        <w:r w:rsidR="00A3258E" w:rsidRPr="007C192F">
          <w:rPr>
            <w:rStyle w:val="Hyperlink"/>
            <w:sz w:val="28"/>
            <w:szCs w:val="28"/>
            <w:vertAlign w:val="superscript"/>
          </w:rPr>
          <w:t>[1]</w:t>
        </w:r>
      </w:hyperlink>
    </w:p>
    <w:p w14:paraId="2A06428A" w14:textId="22DCDD13" w:rsidR="00F47ED3" w:rsidRDefault="00753A88" w:rsidP="00CF1707">
      <w:pPr>
        <w:ind w:left="-709" w:right="645"/>
      </w:pPr>
      <w:r w:rsidRPr="00753A88">
        <w:t xml:space="preserve">A thermal power station is a power station in which </w:t>
      </w:r>
      <w:r w:rsidRPr="003E42EA">
        <w:rPr>
          <w:i/>
          <w:iCs/>
        </w:rPr>
        <w:t>heat energy is converted to electricity</w:t>
      </w:r>
      <w:r w:rsidRPr="00753A88">
        <w:t xml:space="preserve">. Typically, </w:t>
      </w:r>
      <w:r w:rsidRPr="003E42EA">
        <w:rPr>
          <w:i/>
          <w:iCs/>
        </w:rPr>
        <w:t>fuel</w:t>
      </w:r>
      <w:r w:rsidRPr="00753A88">
        <w:t xml:space="preserve"> is used to boil water in a large pressure vessel to produce high-pressure steam, which drives a steam turbine connected to an electrical generator. The low-pressure exhaust from the turbine passes through a steam</w:t>
      </w:r>
      <w:r w:rsidR="005F736D">
        <w:t xml:space="preserve"> </w:t>
      </w:r>
      <w:r w:rsidRPr="00753A88">
        <w:lastRenderedPageBreak/>
        <w:t xml:space="preserve">condenser and is recycled to where it was heated. This is known as a </w:t>
      </w:r>
      <w:r w:rsidRPr="003E42EA">
        <w:rPr>
          <w:i/>
          <w:iCs/>
        </w:rPr>
        <w:t>Rankine cycle</w:t>
      </w:r>
      <w:r w:rsidRPr="00753A88">
        <w:t xml:space="preserve">. Natural gas can also be </w:t>
      </w:r>
      <w:r w:rsidR="00F024E0">
        <w:rPr>
          <w:noProof/>
        </w:rPr>
        <w:drawing>
          <wp:anchor distT="0" distB="0" distL="114300" distR="114300" simplePos="0" relativeHeight="251662336" behindDoc="0" locked="0" layoutInCell="1" allowOverlap="1" wp14:anchorId="57907BC5" wp14:editId="4FFBE3BC">
            <wp:simplePos x="0" y="0"/>
            <wp:positionH relativeFrom="column">
              <wp:posOffset>-79829</wp:posOffset>
            </wp:positionH>
            <wp:positionV relativeFrom="paragraph">
              <wp:posOffset>354330</wp:posOffset>
            </wp:positionV>
            <wp:extent cx="6132830" cy="2955290"/>
            <wp:effectExtent l="0" t="0" r="1270" b="0"/>
            <wp:wrapTopAndBottom/>
            <wp:docPr id="32" name="Picture 32">
              <a:hlinkClick xmlns:a="http://schemas.openxmlformats.org/drawingml/2006/main" r:id="rId13" tooltip="Thermal Power Generatio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hlinkClick r:id="rId13" tooltip="Thermal Power Generation"/>
                    </pic:cNvPr>
                    <pic:cNvPicPr/>
                  </pic:nvPicPr>
                  <pic:blipFill>
                    <a:blip r:embed="rId14">
                      <a:extLst>
                        <a:ext uri="{28A0092B-C50C-407E-A947-70E740481C1C}">
                          <a14:useLocalDpi xmlns:a14="http://schemas.microsoft.com/office/drawing/2010/main" val="0"/>
                        </a:ext>
                      </a:extLst>
                    </a:blip>
                    <a:stretch>
                      <a:fillRect/>
                    </a:stretch>
                  </pic:blipFill>
                  <pic:spPr>
                    <a:xfrm>
                      <a:off x="0" y="0"/>
                      <a:ext cx="6132830" cy="2955290"/>
                    </a:xfrm>
                    <a:prstGeom prst="rect">
                      <a:avLst/>
                    </a:prstGeom>
                  </pic:spPr>
                </pic:pic>
              </a:graphicData>
            </a:graphic>
            <wp14:sizeRelH relativeFrom="page">
              <wp14:pctWidth>0</wp14:pctWidth>
            </wp14:sizeRelH>
            <wp14:sizeRelV relativeFrom="page">
              <wp14:pctHeight>0</wp14:pctHeight>
            </wp14:sizeRelV>
          </wp:anchor>
        </w:drawing>
      </w:r>
      <w:r w:rsidRPr="00753A88">
        <w:t>burnt directly in a gas turbine similarly connected to a generator.</w:t>
      </w:r>
    </w:p>
    <w:p w14:paraId="4E22F652" w14:textId="68489CDC" w:rsidR="003E42EA" w:rsidRDefault="003E42EA" w:rsidP="00B27A6A">
      <w:pPr>
        <w:spacing w:before="100" w:beforeAutospacing="1" w:after="100" w:afterAutospacing="1"/>
        <w:ind w:left="-709" w:right="645"/>
      </w:pPr>
      <w:r>
        <w:t xml:space="preserve">The same above procedure is followed for other heat sources like Coal and Oil. The only difference being that the source of Heat Energy. </w:t>
      </w:r>
    </w:p>
    <w:p w14:paraId="0C4BC197" w14:textId="44B6869A" w:rsidR="003E42EA" w:rsidRPr="00A3258E" w:rsidRDefault="00E94965" w:rsidP="00B27A6A">
      <w:pPr>
        <w:spacing w:before="100" w:beforeAutospacing="1" w:after="100" w:afterAutospacing="1"/>
        <w:ind w:left="-709" w:right="645"/>
        <w:rPr>
          <w:sz w:val="28"/>
          <w:szCs w:val="28"/>
          <w:vertAlign w:val="superscript"/>
        </w:rPr>
      </w:pPr>
      <w:r>
        <w:rPr>
          <w:noProof/>
        </w:rPr>
        <w:drawing>
          <wp:anchor distT="0" distB="0" distL="114300" distR="114300" simplePos="0" relativeHeight="251658240" behindDoc="0" locked="0" layoutInCell="1" allowOverlap="1" wp14:anchorId="0807D465" wp14:editId="3386055F">
            <wp:simplePos x="0" y="0"/>
            <wp:positionH relativeFrom="column">
              <wp:posOffset>3298008</wp:posOffset>
            </wp:positionH>
            <wp:positionV relativeFrom="paragraph">
              <wp:posOffset>23495</wp:posOffset>
            </wp:positionV>
            <wp:extent cx="3206750" cy="2407920"/>
            <wp:effectExtent l="0" t="0" r="6350" b="5080"/>
            <wp:wrapSquare wrapText="bothSides"/>
            <wp:docPr id="33" name="Picture 33">
              <a:hlinkClick xmlns:a="http://schemas.openxmlformats.org/drawingml/2006/main" r:id="rId15" tooltip="Hydro Dam"/>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hlinkClick r:id="rId15" tooltip="Hydro Dam"/>
                    </pic:cNvPr>
                    <pic:cNvPicPr/>
                  </pic:nvPicPr>
                  <pic:blipFill>
                    <a:blip r:embed="rId16">
                      <a:extLst>
                        <a:ext uri="{28A0092B-C50C-407E-A947-70E740481C1C}">
                          <a14:useLocalDpi xmlns:a14="http://schemas.microsoft.com/office/drawing/2010/main" val="0"/>
                        </a:ext>
                      </a:extLst>
                    </a:blip>
                    <a:stretch>
                      <a:fillRect/>
                    </a:stretch>
                  </pic:blipFill>
                  <pic:spPr>
                    <a:xfrm>
                      <a:off x="0" y="0"/>
                      <a:ext cx="3206750" cy="2407920"/>
                    </a:xfrm>
                    <a:prstGeom prst="rect">
                      <a:avLst/>
                    </a:prstGeom>
                  </pic:spPr>
                </pic:pic>
              </a:graphicData>
            </a:graphic>
            <wp14:sizeRelH relativeFrom="page">
              <wp14:pctWidth>0</wp14:pctWidth>
            </wp14:sizeRelH>
            <wp14:sizeRelV relativeFrom="page">
              <wp14:pctHeight>0</wp14:pctHeight>
            </wp14:sizeRelV>
          </wp:anchor>
        </w:drawing>
      </w:r>
      <w:r w:rsidR="003E42EA">
        <w:rPr>
          <w:sz w:val="28"/>
          <w:szCs w:val="28"/>
        </w:rPr>
        <w:t>Hydro Power</w:t>
      </w:r>
      <w:hyperlink r:id="rId17" w:history="1">
        <w:r w:rsidR="00A3258E" w:rsidRPr="007C192F">
          <w:rPr>
            <w:rStyle w:val="Hyperlink"/>
            <w:sz w:val="28"/>
            <w:szCs w:val="28"/>
            <w:vertAlign w:val="superscript"/>
          </w:rPr>
          <w:t>[2]</w:t>
        </w:r>
      </w:hyperlink>
    </w:p>
    <w:p w14:paraId="026C3A0E" w14:textId="254850F0" w:rsidR="003E42EA" w:rsidRDefault="003E42EA" w:rsidP="003E42EA">
      <w:pPr>
        <w:spacing w:before="100" w:beforeAutospacing="1" w:after="100" w:afterAutospacing="1"/>
        <w:ind w:left="-709" w:right="645"/>
      </w:pPr>
      <w:r>
        <w:t xml:space="preserve">Hydro-power, also known as water power, is the use of falling or fast-running water to produce electricity or to power machines. This is achieved by converting the </w:t>
      </w:r>
      <w:r w:rsidRPr="003E42EA">
        <w:rPr>
          <w:i/>
          <w:iCs/>
        </w:rPr>
        <w:t>gravitational potential</w:t>
      </w:r>
      <w:r>
        <w:t xml:space="preserve"> or </w:t>
      </w:r>
      <w:r w:rsidRPr="003E42EA">
        <w:rPr>
          <w:i/>
          <w:iCs/>
        </w:rPr>
        <w:t>kinetic energy</w:t>
      </w:r>
      <w:r>
        <w:t xml:space="preserve"> of a water source to produce power. Hydro-power is a method of </w:t>
      </w:r>
      <w:r w:rsidRPr="003E42EA">
        <w:rPr>
          <w:i/>
          <w:iCs/>
        </w:rPr>
        <w:t>sustainable energy</w:t>
      </w:r>
      <w:r>
        <w:t xml:space="preserve"> production.</w:t>
      </w:r>
    </w:p>
    <w:p w14:paraId="6042B590" w14:textId="28D09668" w:rsidR="003E42EA" w:rsidRDefault="003E42EA" w:rsidP="00F024E0">
      <w:pPr>
        <w:spacing w:before="100" w:beforeAutospacing="1" w:after="100" w:afterAutospacing="1"/>
        <w:ind w:left="-709" w:right="645"/>
      </w:pPr>
      <w:r>
        <w:t xml:space="preserve">Since ancient times, hydro-power from watermills has been used as a </w:t>
      </w:r>
      <w:r w:rsidRPr="003E42EA">
        <w:rPr>
          <w:i/>
          <w:iCs/>
        </w:rPr>
        <w:t>renewable energy</w:t>
      </w:r>
      <w:r>
        <w:t xml:space="preserve"> source for irrigation and the operation of mechanical devices, such as gristmills, sawmills, textile mills, trip hammers, dock cranes, domestic lifts, and ore mills.</w:t>
      </w:r>
    </w:p>
    <w:p w14:paraId="3F9E738F" w14:textId="77777777" w:rsidR="006515D1" w:rsidRDefault="003E42EA" w:rsidP="003E42EA">
      <w:pPr>
        <w:spacing w:before="100" w:beforeAutospacing="1" w:after="100" w:afterAutospacing="1"/>
        <w:ind w:left="-709" w:right="645"/>
      </w:pPr>
      <w:r>
        <w:t xml:space="preserve">Hydropower is an attractive alternative to fossil fuels as it does not directly produce </w:t>
      </w:r>
      <w:r w:rsidRPr="006515D1">
        <w:rPr>
          <w:i/>
          <w:iCs/>
        </w:rPr>
        <w:t>carbon dioxide</w:t>
      </w:r>
      <w:r>
        <w:t xml:space="preserve"> or other atmospheric pollutants and it provides a relatively consistent source of power. Nonetheless, it has economic and environmental downsides and requires a sufficiently energetic source of water, such as a river or elevated lake. </w:t>
      </w:r>
    </w:p>
    <w:p w14:paraId="424E0740" w14:textId="4EB92EF5" w:rsidR="00A3258E" w:rsidRDefault="00A3258E" w:rsidP="00B27A6A">
      <w:pPr>
        <w:spacing w:before="100" w:beforeAutospacing="1" w:after="100" w:afterAutospacing="1"/>
        <w:ind w:left="-709" w:right="645"/>
      </w:pPr>
    </w:p>
    <w:p w14:paraId="28D68244" w14:textId="48502359" w:rsidR="00A3258E" w:rsidRDefault="00A3258E" w:rsidP="00F024E0">
      <w:pPr>
        <w:spacing w:before="100" w:beforeAutospacing="1" w:after="100" w:afterAutospacing="1"/>
        <w:ind w:right="645"/>
      </w:pPr>
    </w:p>
    <w:p w14:paraId="4568F376" w14:textId="49FCE816" w:rsidR="00A3258E" w:rsidRDefault="005F736D" w:rsidP="00B27A6A">
      <w:pPr>
        <w:spacing w:before="100" w:beforeAutospacing="1" w:after="100" w:afterAutospacing="1"/>
        <w:ind w:left="-709" w:right="645"/>
        <w:rPr>
          <w:sz w:val="28"/>
          <w:szCs w:val="28"/>
          <w:vertAlign w:val="superscript"/>
        </w:rPr>
      </w:pPr>
      <w:r>
        <w:rPr>
          <w:noProof/>
        </w:rPr>
        <w:drawing>
          <wp:anchor distT="0" distB="0" distL="114300" distR="114300" simplePos="0" relativeHeight="251659264" behindDoc="0" locked="0" layoutInCell="1" allowOverlap="1" wp14:anchorId="09A67B72" wp14:editId="18E1E487">
            <wp:simplePos x="0" y="0"/>
            <wp:positionH relativeFrom="column">
              <wp:posOffset>2849335</wp:posOffset>
            </wp:positionH>
            <wp:positionV relativeFrom="paragraph">
              <wp:posOffset>174716</wp:posOffset>
            </wp:positionV>
            <wp:extent cx="3365500" cy="2244725"/>
            <wp:effectExtent l="0" t="0" r="0" b="3175"/>
            <wp:wrapSquare wrapText="bothSides"/>
            <wp:docPr id="34" name="Picture 34">
              <a:hlinkClick xmlns:a="http://schemas.openxmlformats.org/drawingml/2006/main" r:id="rId18" tooltip="Nuclear Power Pla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hlinkClick r:id="rId18" tooltip="Nuclear Power Plan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65500" cy="2244725"/>
                    </a:xfrm>
                    <a:prstGeom prst="rect">
                      <a:avLst/>
                    </a:prstGeom>
                  </pic:spPr>
                </pic:pic>
              </a:graphicData>
            </a:graphic>
            <wp14:sizeRelH relativeFrom="page">
              <wp14:pctWidth>0</wp14:pctWidth>
            </wp14:sizeRelH>
            <wp14:sizeRelV relativeFrom="page">
              <wp14:pctHeight>0</wp14:pctHeight>
            </wp14:sizeRelV>
          </wp:anchor>
        </w:drawing>
      </w:r>
      <w:r w:rsidR="00A3258E">
        <w:rPr>
          <w:sz w:val="28"/>
          <w:szCs w:val="28"/>
        </w:rPr>
        <w:t>Nuclear Power</w:t>
      </w:r>
      <w:hyperlink r:id="rId20" w:history="1">
        <w:r w:rsidR="00A3258E" w:rsidRPr="007C192F">
          <w:rPr>
            <w:rStyle w:val="Hyperlink"/>
            <w:sz w:val="28"/>
            <w:szCs w:val="28"/>
            <w:vertAlign w:val="superscript"/>
          </w:rPr>
          <w:t>[3]</w:t>
        </w:r>
      </w:hyperlink>
    </w:p>
    <w:p w14:paraId="1B006F48" w14:textId="77777777" w:rsidR="00E94965" w:rsidRDefault="007C192F" w:rsidP="00F024E0">
      <w:pPr>
        <w:spacing w:before="100" w:beforeAutospacing="1" w:after="100" w:afterAutospacing="1"/>
        <w:ind w:left="-709" w:right="645"/>
      </w:pPr>
      <w:r>
        <w:t>N</w:t>
      </w:r>
      <w:r w:rsidRPr="007C192F">
        <w:t xml:space="preserve">uclear power, electricity generated by power plants that derive their heat from fission in a </w:t>
      </w:r>
      <w:r w:rsidRPr="006515D1">
        <w:rPr>
          <w:i/>
          <w:iCs/>
        </w:rPr>
        <w:t>nuclear reactor</w:t>
      </w:r>
      <w:r w:rsidRPr="007C192F">
        <w:t xml:space="preserve">. Except for the reactor, which plays the role of a boiler in a fossil-fuel power plant, a nuclear power plant is similar to a large </w:t>
      </w:r>
      <w:r w:rsidRPr="006515D1">
        <w:rPr>
          <w:i/>
          <w:iCs/>
        </w:rPr>
        <w:t>coal-fired</w:t>
      </w:r>
      <w:r w:rsidRPr="007C192F">
        <w:t xml:space="preserve"> power plant, </w:t>
      </w:r>
      <w:r>
        <w:t>the difference being this is a</w:t>
      </w:r>
      <w:r w:rsidR="006515D1">
        <w:t xml:space="preserve"> </w:t>
      </w:r>
      <w:r w:rsidR="006515D1" w:rsidRPr="006515D1">
        <w:rPr>
          <w:i/>
          <w:iCs/>
        </w:rPr>
        <w:t>low-carbon power source</w:t>
      </w:r>
      <w:r w:rsidR="006515D1">
        <w:t xml:space="preserve">. </w:t>
      </w:r>
    </w:p>
    <w:p w14:paraId="0E1D32D2" w14:textId="3788ED32" w:rsidR="00F024E0" w:rsidRDefault="006515D1" w:rsidP="00F024E0">
      <w:pPr>
        <w:spacing w:before="100" w:beforeAutospacing="1" w:after="100" w:afterAutospacing="1"/>
        <w:ind w:left="-709" w:right="645"/>
      </w:pPr>
      <w:r w:rsidRPr="006515D1">
        <w:t xml:space="preserve">Nuclear power can be obtained from nuclear </w:t>
      </w:r>
      <w:r w:rsidRPr="006515D1">
        <w:rPr>
          <w:i/>
          <w:iCs/>
        </w:rPr>
        <w:t>fission</w:t>
      </w:r>
      <w:r w:rsidRPr="006515D1">
        <w:t xml:space="preserve">, nuclear </w:t>
      </w:r>
      <w:r w:rsidRPr="006515D1">
        <w:rPr>
          <w:i/>
          <w:iCs/>
        </w:rPr>
        <w:t>decay</w:t>
      </w:r>
      <w:r w:rsidRPr="006515D1">
        <w:t xml:space="preserve"> and nuclear </w:t>
      </w:r>
      <w:r w:rsidRPr="006515D1">
        <w:rPr>
          <w:i/>
          <w:iCs/>
        </w:rPr>
        <w:t>fusion</w:t>
      </w:r>
      <w:r w:rsidRPr="006515D1">
        <w:t xml:space="preserve"> reactions. Presently, the vast majority of electricity from nuclear power is produced by nuclear fission of </w:t>
      </w:r>
      <w:r w:rsidRPr="006515D1">
        <w:rPr>
          <w:i/>
          <w:iCs/>
        </w:rPr>
        <w:t>uranium</w:t>
      </w:r>
      <w:r w:rsidRPr="006515D1">
        <w:t xml:space="preserve"> and </w:t>
      </w:r>
      <w:r w:rsidRPr="006515D1">
        <w:rPr>
          <w:i/>
          <w:iCs/>
        </w:rPr>
        <w:t>plutonium</w:t>
      </w:r>
      <w:r w:rsidRPr="006515D1">
        <w:t xml:space="preserve"> in nuclear power plants.</w:t>
      </w:r>
    </w:p>
    <w:p w14:paraId="2F5B316F" w14:textId="758EFABF" w:rsidR="00565506" w:rsidRDefault="00565506" w:rsidP="00B27A6A">
      <w:pPr>
        <w:spacing w:before="100" w:beforeAutospacing="1" w:after="100" w:afterAutospacing="1"/>
        <w:ind w:left="-709" w:right="645"/>
        <w:rPr>
          <w:sz w:val="28"/>
          <w:szCs w:val="28"/>
          <w:vertAlign w:val="superscript"/>
        </w:rPr>
      </w:pPr>
      <w:r>
        <w:rPr>
          <w:sz w:val="28"/>
          <w:szCs w:val="28"/>
        </w:rPr>
        <w:t>Renewable Energy Sources</w:t>
      </w:r>
      <w:hyperlink r:id="rId21" w:history="1">
        <w:r w:rsidRPr="00565506">
          <w:rPr>
            <w:rStyle w:val="Hyperlink"/>
            <w:sz w:val="28"/>
            <w:szCs w:val="28"/>
            <w:vertAlign w:val="superscript"/>
          </w:rPr>
          <w:t>[4]</w:t>
        </w:r>
      </w:hyperlink>
    </w:p>
    <w:p w14:paraId="739307C5" w14:textId="63FDB68F" w:rsidR="00565506" w:rsidRPr="00565506" w:rsidRDefault="00565506" w:rsidP="00565506">
      <w:pPr>
        <w:spacing w:before="100" w:beforeAutospacing="1" w:after="100" w:afterAutospacing="1"/>
        <w:ind w:left="-709" w:right="645"/>
        <w:rPr>
          <w:sz w:val="28"/>
          <w:szCs w:val="28"/>
        </w:rPr>
      </w:pPr>
      <w:r w:rsidRPr="00565506">
        <w:rPr>
          <w:sz w:val="28"/>
          <w:szCs w:val="28"/>
        </w:rPr>
        <w:t xml:space="preserve">Renewable energy, often referred to as </w:t>
      </w:r>
      <w:r w:rsidRPr="00565506">
        <w:rPr>
          <w:i/>
          <w:iCs/>
          <w:sz w:val="28"/>
          <w:szCs w:val="28"/>
        </w:rPr>
        <w:t>clean energy</w:t>
      </w:r>
      <w:r w:rsidRPr="00565506">
        <w:rPr>
          <w:sz w:val="28"/>
          <w:szCs w:val="28"/>
        </w:rPr>
        <w:t>, comes from natural sources or processes that are constantly replenished. For example, sunlight or wind keep shining and blowing, even if their availability depends on time and weather.</w:t>
      </w:r>
    </w:p>
    <w:p w14:paraId="2B5FDD7C" w14:textId="454E1EAF" w:rsidR="00373164" w:rsidRPr="00373164" w:rsidRDefault="005F736D" w:rsidP="00565506">
      <w:pPr>
        <w:spacing w:before="100" w:beforeAutospacing="1" w:after="100" w:afterAutospacing="1"/>
        <w:ind w:left="-709" w:right="645"/>
        <w:rPr>
          <w:sz w:val="28"/>
          <w:szCs w:val="28"/>
          <w:vertAlign w:val="superscript"/>
        </w:rPr>
      </w:pPr>
      <w:r>
        <w:rPr>
          <w:noProof/>
        </w:rPr>
        <w:drawing>
          <wp:anchor distT="0" distB="0" distL="114300" distR="114300" simplePos="0" relativeHeight="251660288" behindDoc="1" locked="0" layoutInCell="1" allowOverlap="1" wp14:anchorId="7F4A15D8" wp14:editId="2F1A3834">
            <wp:simplePos x="0" y="0"/>
            <wp:positionH relativeFrom="column">
              <wp:posOffset>3468914</wp:posOffset>
            </wp:positionH>
            <wp:positionV relativeFrom="paragraph">
              <wp:posOffset>371203</wp:posOffset>
            </wp:positionV>
            <wp:extent cx="2995930" cy="2317115"/>
            <wp:effectExtent l="0" t="0" r="1270" b="0"/>
            <wp:wrapSquare wrapText="bothSides"/>
            <wp:docPr id="35" name="Picture 35">
              <a:hlinkClick xmlns:a="http://schemas.openxmlformats.org/drawingml/2006/main" r:id="rId22" tooltip="Solar Cel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hlinkClick r:id="rId22" tooltip="Solar Cell"/>
                    </pic:cNvPr>
                    <pic:cNvPicPr/>
                  </pic:nvPicPr>
                  <pic:blipFill>
                    <a:blip r:embed="rId23">
                      <a:extLst>
                        <a:ext uri="{28A0092B-C50C-407E-A947-70E740481C1C}">
                          <a14:useLocalDpi xmlns:a14="http://schemas.microsoft.com/office/drawing/2010/main" val="0"/>
                        </a:ext>
                      </a:extLst>
                    </a:blip>
                    <a:stretch>
                      <a:fillRect/>
                    </a:stretch>
                  </pic:blipFill>
                  <pic:spPr>
                    <a:xfrm>
                      <a:off x="0" y="0"/>
                      <a:ext cx="2995930" cy="2317115"/>
                    </a:xfrm>
                    <a:prstGeom prst="rect">
                      <a:avLst/>
                    </a:prstGeom>
                  </pic:spPr>
                </pic:pic>
              </a:graphicData>
            </a:graphic>
            <wp14:sizeRelH relativeFrom="page">
              <wp14:pctWidth>0</wp14:pctWidth>
            </wp14:sizeRelH>
            <wp14:sizeRelV relativeFrom="page">
              <wp14:pctHeight>0</wp14:pctHeight>
            </wp14:sizeRelV>
          </wp:anchor>
        </w:drawing>
      </w:r>
      <w:r w:rsidR="00373164">
        <w:rPr>
          <w:sz w:val="28"/>
          <w:szCs w:val="28"/>
        </w:rPr>
        <w:t>Solar Energy</w:t>
      </w:r>
      <w:hyperlink r:id="rId24" w:history="1">
        <w:r w:rsidR="00373164" w:rsidRPr="00373164">
          <w:rPr>
            <w:rStyle w:val="Hyperlink"/>
            <w:sz w:val="28"/>
            <w:szCs w:val="28"/>
            <w:vertAlign w:val="superscript"/>
          </w:rPr>
          <w:t>[5]</w:t>
        </w:r>
      </w:hyperlink>
    </w:p>
    <w:p w14:paraId="3850653C" w14:textId="50075B80" w:rsidR="00373164" w:rsidRDefault="00373164" w:rsidP="005F736D">
      <w:pPr>
        <w:spacing w:before="100" w:beforeAutospacing="1" w:after="100" w:afterAutospacing="1"/>
        <w:ind w:left="-709" w:right="645"/>
      </w:pPr>
      <w:r w:rsidRPr="00373164">
        <w:t>Solar energy is radiant light and heat from the Sun that is harnessed using a range of technologies such as solar power to generate electricity, solar thermal energy including solar water heating, and solar architecture.</w:t>
      </w:r>
      <w:r>
        <w:t xml:space="preserve"> </w:t>
      </w:r>
      <w:r w:rsidRPr="00373164">
        <w:t>Humans have been harnessing solar energy for thousands of years—to grow crops, stay warm, and dry foods.</w:t>
      </w:r>
    </w:p>
    <w:p w14:paraId="517E5884" w14:textId="28DF395D" w:rsidR="00373164" w:rsidRDefault="00373164" w:rsidP="00373164">
      <w:pPr>
        <w:spacing w:before="100" w:beforeAutospacing="1" w:after="100" w:afterAutospacing="1"/>
        <w:ind w:left="-709" w:right="645"/>
      </w:pPr>
      <w:r w:rsidRPr="00373164">
        <w:t>Solar, or photovoltaic (PV), cells are made from silicon or other materials that transform sunlight directly into electricity. Distributed solar systems generate electricity locally for homes and businesses, either through rooftop panels or community projects that power entire neighbourhoods. Solar farms can generate power for thousands of homes, using mirrors to concentrate sunlight across acres of solar cells.</w:t>
      </w:r>
    </w:p>
    <w:p w14:paraId="7709B2EB" w14:textId="23029ECF" w:rsidR="00373164" w:rsidRDefault="00373164" w:rsidP="00373164">
      <w:pPr>
        <w:spacing w:before="100" w:beforeAutospacing="1" w:after="100" w:afterAutospacing="1"/>
        <w:ind w:left="-709" w:right="645"/>
      </w:pPr>
    </w:p>
    <w:p w14:paraId="369328B7" w14:textId="60FBE99A" w:rsidR="00C208BD" w:rsidRDefault="00C208BD" w:rsidP="00373164">
      <w:pPr>
        <w:spacing w:before="100" w:beforeAutospacing="1" w:after="100" w:afterAutospacing="1"/>
        <w:ind w:left="-709" w:right="645"/>
      </w:pPr>
    </w:p>
    <w:p w14:paraId="3B3DA478" w14:textId="4FDEAAA1" w:rsidR="005F736D" w:rsidRDefault="00B74CE8" w:rsidP="00373164">
      <w:pPr>
        <w:spacing w:before="100" w:beforeAutospacing="1" w:after="100" w:afterAutospacing="1"/>
        <w:ind w:left="-709" w:right="645"/>
      </w:pPr>
      <w:r>
        <w:rPr>
          <w:noProof/>
          <w:sz w:val="28"/>
          <w:szCs w:val="28"/>
          <w:vertAlign w:val="superscript"/>
        </w:rPr>
        <w:drawing>
          <wp:anchor distT="0" distB="0" distL="114300" distR="114300" simplePos="0" relativeHeight="251661312" behindDoc="0" locked="0" layoutInCell="1" allowOverlap="1" wp14:anchorId="10D7B148" wp14:editId="1229FC73">
            <wp:simplePos x="0" y="0"/>
            <wp:positionH relativeFrom="column">
              <wp:posOffset>4587240</wp:posOffset>
            </wp:positionH>
            <wp:positionV relativeFrom="paragraph">
              <wp:posOffset>454</wp:posOffset>
            </wp:positionV>
            <wp:extent cx="1746885" cy="1746885"/>
            <wp:effectExtent l="0" t="0" r="5715" b="5715"/>
            <wp:wrapSquare wrapText="bothSides"/>
            <wp:docPr id="36" name="Picture 36">
              <a:hlinkClick xmlns:a="http://schemas.openxmlformats.org/drawingml/2006/main" r:id="rId25" tooltip="Wind Turbin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hlinkClick r:id="rId25" tooltip="Wind Turbine"/>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46885" cy="1746885"/>
                    </a:xfrm>
                    <a:prstGeom prst="rect">
                      <a:avLst/>
                    </a:prstGeom>
                  </pic:spPr>
                </pic:pic>
              </a:graphicData>
            </a:graphic>
            <wp14:sizeRelH relativeFrom="page">
              <wp14:pctWidth>0</wp14:pctWidth>
            </wp14:sizeRelH>
            <wp14:sizeRelV relativeFrom="page">
              <wp14:pctHeight>0</wp14:pctHeight>
            </wp14:sizeRelV>
          </wp:anchor>
        </w:drawing>
      </w:r>
    </w:p>
    <w:p w14:paraId="4709E86D" w14:textId="32E9D6B5" w:rsidR="00BE4D7A" w:rsidRDefault="00373164" w:rsidP="00BE4D7A">
      <w:pPr>
        <w:spacing w:before="100" w:beforeAutospacing="1" w:after="100" w:afterAutospacing="1"/>
        <w:ind w:left="-709" w:right="645"/>
        <w:rPr>
          <w:sz w:val="28"/>
          <w:szCs w:val="28"/>
          <w:vertAlign w:val="superscript"/>
        </w:rPr>
      </w:pPr>
      <w:r>
        <w:rPr>
          <w:sz w:val="28"/>
          <w:szCs w:val="28"/>
        </w:rPr>
        <w:t>Wind Energy</w:t>
      </w:r>
      <w:hyperlink r:id="rId27" w:anchor=":~:text=the%20manufacturing%20process.-,Wind%20Energy,-We%E2%80%99ve%20come%20a" w:history="1">
        <w:r w:rsidR="00BE4D7A" w:rsidRPr="00BE4D7A">
          <w:rPr>
            <w:rStyle w:val="Hyperlink"/>
            <w:sz w:val="28"/>
            <w:szCs w:val="28"/>
            <w:vertAlign w:val="superscript"/>
          </w:rPr>
          <w:t>[6]</w:t>
        </w:r>
      </w:hyperlink>
    </w:p>
    <w:p w14:paraId="10E0034D" w14:textId="6EF8B18A" w:rsidR="00BE4D7A" w:rsidRDefault="00BE4D7A" w:rsidP="00B80B18">
      <w:pPr>
        <w:spacing w:before="100" w:beforeAutospacing="1" w:after="100" w:afterAutospacing="1"/>
        <w:ind w:left="-709" w:right="645"/>
      </w:pPr>
      <w:r w:rsidRPr="00BE4D7A">
        <w:t>Wind energy</w:t>
      </w:r>
      <w:r>
        <w:t xml:space="preserve">, also known as </w:t>
      </w:r>
      <w:r w:rsidRPr="00BE4D7A">
        <w:rPr>
          <w:i/>
          <w:iCs/>
        </w:rPr>
        <w:t>Wind-power</w:t>
      </w:r>
      <w:r w:rsidRPr="00BE4D7A">
        <w:t xml:space="preserve"> is the use of wind turbines to generate electricity. Wind power is a popular, </w:t>
      </w:r>
      <w:r w:rsidRPr="00BE4D7A">
        <w:rPr>
          <w:i/>
          <w:iCs/>
        </w:rPr>
        <w:t>sustainable</w:t>
      </w:r>
      <w:r w:rsidRPr="00BE4D7A">
        <w:t xml:space="preserve">, </w:t>
      </w:r>
      <w:r w:rsidRPr="00BE4D7A">
        <w:rPr>
          <w:i/>
          <w:iCs/>
        </w:rPr>
        <w:t>renewable</w:t>
      </w:r>
      <w:r w:rsidRPr="00BE4D7A">
        <w:t xml:space="preserve"> </w:t>
      </w:r>
      <w:r w:rsidRPr="00BE4D7A">
        <w:rPr>
          <w:i/>
          <w:iCs/>
        </w:rPr>
        <w:t>energy</w:t>
      </w:r>
      <w:r w:rsidRPr="00BE4D7A">
        <w:t xml:space="preserve"> source that has a much smaller impact on the environment than burning </w:t>
      </w:r>
      <w:r w:rsidRPr="00BE4D7A">
        <w:rPr>
          <w:i/>
          <w:iCs/>
        </w:rPr>
        <w:t>fossil</w:t>
      </w:r>
      <w:r w:rsidRPr="00BE4D7A">
        <w:t xml:space="preserve"> fuels. Wind farms consist of many individual wind turbines, which are connected to the electric power transmission network.</w:t>
      </w:r>
    </w:p>
    <w:p w14:paraId="55BFF5A4" w14:textId="77777777" w:rsidR="00B80B18" w:rsidRDefault="00B80B18" w:rsidP="00B80B18">
      <w:pPr>
        <w:spacing w:before="100" w:beforeAutospacing="1" w:after="100" w:afterAutospacing="1"/>
        <w:ind w:left="-709" w:right="645"/>
      </w:pPr>
    </w:p>
    <w:p w14:paraId="2D36B57E" w14:textId="3A699972" w:rsidR="00B74CE8" w:rsidRDefault="00B74CE8" w:rsidP="00B12BBD">
      <w:pPr>
        <w:spacing w:before="100" w:beforeAutospacing="1" w:after="100" w:afterAutospacing="1"/>
        <w:ind w:left="-709" w:right="645"/>
        <w:rPr>
          <w:sz w:val="28"/>
          <w:szCs w:val="28"/>
        </w:rPr>
      </w:pPr>
      <w:r>
        <w:rPr>
          <w:sz w:val="28"/>
          <w:szCs w:val="28"/>
        </w:rPr>
        <w:t xml:space="preserve">Electricity is first generated as informed in the above methods to generate electricity. Then this generated electricity is transmitted over </w:t>
      </w:r>
      <w:r w:rsidRPr="00B80B18">
        <w:rPr>
          <w:i/>
          <w:iCs/>
          <w:sz w:val="28"/>
          <w:szCs w:val="28"/>
        </w:rPr>
        <w:t>transmission</w:t>
      </w:r>
      <w:r>
        <w:rPr>
          <w:sz w:val="28"/>
          <w:szCs w:val="28"/>
        </w:rPr>
        <w:t xml:space="preserve"> </w:t>
      </w:r>
      <w:r w:rsidRPr="00B80B18">
        <w:rPr>
          <w:i/>
          <w:iCs/>
          <w:sz w:val="28"/>
          <w:szCs w:val="28"/>
        </w:rPr>
        <w:t>lines</w:t>
      </w:r>
      <w:r>
        <w:rPr>
          <w:sz w:val="28"/>
          <w:szCs w:val="28"/>
        </w:rPr>
        <w:t xml:space="preserve"> which facilitate this movement from power plants to electrical substations. It is then distributed to the </w:t>
      </w:r>
      <w:r w:rsidR="00B80B18">
        <w:rPr>
          <w:sz w:val="28"/>
          <w:szCs w:val="28"/>
        </w:rPr>
        <w:t xml:space="preserve">consumers via </w:t>
      </w:r>
      <w:r w:rsidR="00B80B18" w:rsidRPr="00B80B18">
        <w:rPr>
          <w:i/>
          <w:iCs/>
          <w:sz w:val="28"/>
          <w:szCs w:val="28"/>
        </w:rPr>
        <w:t>electrical substations</w:t>
      </w:r>
      <w:r w:rsidR="00B80B18">
        <w:rPr>
          <w:sz w:val="28"/>
          <w:szCs w:val="28"/>
        </w:rPr>
        <w:t>.</w:t>
      </w:r>
    </w:p>
    <w:p w14:paraId="00308AB3" w14:textId="4AB6F382" w:rsidR="00D861C2" w:rsidRDefault="00D861C2" w:rsidP="00B12BBD">
      <w:pPr>
        <w:spacing w:before="100" w:beforeAutospacing="1" w:after="100" w:afterAutospacing="1"/>
        <w:ind w:left="-709" w:right="645"/>
        <w:rPr>
          <w:sz w:val="28"/>
          <w:szCs w:val="28"/>
        </w:rPr>
      </w:pPr>
      <w:r>
        <w:rPr>
          <w:noProof/>
          <w:sz w:val="28"/>
          <w:szCs w:val="28"/>
        </w:rPr>
        <w:drawing>
          <wp:inline distT="0" distB="0" distL="0" distR="0" wp14:anchorId="67A898B1" wp14:editId="6E072242">
            <wp:extent cx="7131050" cy="1061085"/>
            <wp:effectExtent l="12700" t="0" r="63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6F63C619" w14:textId="395C654C" w:rsidR="00B80B18" w:rsidRPr="00450E64" w:rsidRDefault="00B80B18" w:rsidP="00B80B18">
      <w:pPr>
        <w:pStyle w:val="ListParagraph"/>
        <w:numPr>
          <w:ilvl w:val="0"/>
          <w:numId w:val="16"/>
        </w:numPr>
        <w:spacing w:before="100" w:beforeAutospacing="1" w:after="100" w:afterAutospacing="1"/>
        <w:ind w:right="645"/>
        <w:rPr>
          <w:rFonts w:ascii="Times New Roman" w:hAnsi="Times New Roman" w:cs="Times New Roman"/>
          <w:sz w:val="28"/>
          <w:szCs w:val="28"/>
        </w:rPr>
      </w:pPr>
      <w:r w:rsidRPr="00450E64">
        <w:rPr>
          <w:rFonts w:ascii="Times New Roman" w:hAnsi="Times New Roman" w:cs="Times New Roman"/>
          <w:sz w:val="28"/>
          <w:szCs w:val="28"/>
        </w:rPr>
        <w:t>Power Generating Station</w:t>
      </w:r>
      <w:hyperlink r:id="rId33" w:history="1">
        <w:r w:rsidR="00450E64" w:rsidRPr="00450E64">
          <w:rPr>
            <w:rStyle w:val="Hyperlink"/>
            <w:rFonts w:ascii="Times New Roman" w:hAnsi="Times New Roman" w:cs="Times New Roman"/>
            <w:sz w:val="28"/>
            <w:szCs w:val="28"/>
            <w:vertAlign w:val="superscript"/>
          </w:rPr>
          <w:t>[7]</w:t>
        </w:r>
      </w:hyperlink>
    </w:p>
    <w:p w14:paraId="5E10C090" w14:textId="6F6E3B23" w:rsidR="00B80B18" w:rsidRPr="00450E64" w:rsidRDefault="00B80B18" w:rsidP="000A1739">
      <w:pPr>
        <w:pStyle w:val="ListParagraph"/>
        <w:spacing w:before="100" w:beforeAutospacing="1" w:after="100" w:afterAutospacing="1"/>
        <w:ind w:left="0" w:right="645"/>
        <w:rPr>
          <w:rFonts w:ascii="Times New Roman" w:hAnsi="Times New Roman" w:cs="Times New Roman"/>
          <w:sz w:val="24"/>
          <w:szCs w:val="24"/>
        </w:rPr>
      </w:pPr>
      <w:r w:rsidRPr="00450E64">
        <w:rPr>
          <w:rFonts w:ascii="Times New Roman" w:hAnsi="Times New Roman" w:cs="Times New Roman"/>
          <w:sz w:val="24"/>
          <w:szCs w:val="24"/>
        </w:rPr>
        <w:t>At Power Generating Station the electricity generated is at 11 kV</w:t>
      </w:r>
      <w:r w:rsidR="00AC02EE" w:rsidRPr="00450E64">
        <w:rPr>
          <w:rFonts w:ascii="Times New Roman" w:hAnsi="Times New Roman" w:cs="Times New Roman"/>
          <w:sz w:val="24"/>
          <w:szCs w:val="24"/>
        </w:rPr>
        <w:t>.</w:t>
      </w:r>
    </w:p>
    <w:p w14:paraId="16AF5523" w14:textId="72DFA1DA" w:rsidR="00B80B18" w:rsidRPr="00450E64" w:rsidRDefault="00B80B18" w:rsidP="00B80B18">
      <w:pPr>
        <w:pStyle w:val="ListParagraph"/>
        <w:numPr>
          <w:ilvl w:val="0"/>
          <w:numId w:val="16"/>
        </w:numPr>
        <w:spacing w:before="100" w:beforeAutospacing="1" w:after="100" w:afterAutospacing="1"/>
        <w:ind w:right="645"/>
        <w:rPr>
          <w:rFonts w:ascii="Times New Roman" w:hAnsi="Times New Roman" w:cs="Times New Roman"/>
          <w:sz w:val="28"/>
          <w:szCs w:val="28"/>
        </w:rPr>
      </w:pPr>
      <w:r w:rsidRPr="00450E64">
        <w:rPr>
          <w:rFonts w:ascii="Times New Roman" w:hAnsi="Times New Roman" w:cs="Times New Roman"/>
          <w:sz w:val="28"/>
          <w:szCs w:val="28"/>
        </w:rPr>
        <w:t>Grid Substation</w:t>
      </w:r>
    </w:p>
    <w:p w14:paraId="08511705" w14:textId="3F836719" w:rsidR="00F74394" w:rsidRPr="00450E64" w:rsidRDefault="00F74394" w:rsidP="00F74394">
      <w:pPr>
        <w:pStyle w:val="ListParagraph"/>
        <w:spacing w:before="100" w:beforeAutospacing="1" w:after="100" w:afterAutospacing="1"/>
        <w:ind w:left="11" w:right="645"/>
        <w:rPr>
          <w:rFonts w:ascii="Times New Roman" w:hAnsi="Times New Roman" w:cs="Times New Roman"/>
          <w:sz w:val="24"/>
          <w:szCs w:val="24"/>
        </w:rPr>
      </w:pPr>
      <w:r w:rsidRPr="00450E64">
        <w:rPr>
          <w:rFonts w:ascii="Times New Roman" w:hAnsi="Times New Roman" w:cs="Times New Roman"/>
          <w:sz w:val="24"/>
          <w:szCs w:val="24"/>
        </w:rPr>
        <w:t xml:space="preserve">The alternating voltage is then transmitted to the grid sub-station and stepped up to 132 kV using a </w:t>
      </w:r>
      <w:r w:rsidRPr="00450E64">
        <w:rPr>
          <w:rFonts w:ascii="Times New Roman" w:hAnsi="Times New Roman" w:cs="Times New Roman"/>
          <w:i/>
          <w:iCs/>
          <w:sz w:val="24"/>
          <w:szCs w:val="24"/>
        </w:rPr>
        <w:t>step-up transformer</w:t>
      </w:r>
      <w:r w:rsidRPr="00450E64">
        <w:rPr>
          <w:rFonts w:ascii="Times New Roman" w:hAnsi="Times New Roman" w:cs="Times New Roman"/>
          <w:sz w:val="24"/>
          <w:szCs w:val="24"/>
        </w:rPr>
        <w:t xml:space="preserve">. In order to prevent the loss of energy via heat and resistance over long distances. </w:t>
      </w:r>
    </w:p>
    <w:p w14:paraId="7B837B5E" w14:textId="2F16F9CF" w:rsidR="00B80B18" w:rsidRPr="00450E64" w:rsidRDefault="00B80B18" w:rsidP="00B80B18">
      <w:pPr>
        <w:pStyle w:val="ListParagraph"/>
        <w:numPr>
          <w:ilvl w:val="0"/>
          <w:numId w:val="16"/>
        </w:numPr>
        <w:spacing w:before="100" w:beforeAutospacing="1" w:after="100" w:afterAutospacing="1"/>
        <w:ind w:right="645"/>
        <w:rPr>
          <w:rFonts w:ascii="Times New Roman" w:hAnsi="Times New Roman" w:cs="Times New Roman"/>
          <w:sz w:val="28"/>
          <w:szCs w:val="28"/>
        </w:rPr>
      </w:pPr>
      <w:r w:rsidRPr="00450E64">
        <w:rPr>
          <w:rFonts w:ascii="Times New Roman" w:hAnsi="Times New Roman" w:cs="Times New Roman"/>
          <w:sz w:val="28"/>
          <w:szCs w:val="28"/>
        </w:rPr>
        <w:t>Main Sub Station</w:t>
      </w:r>
    </w:p>
    <w:p w14:paraId="1F7A37DE" w14:textId="0FE68037" w:rsidR="00F74394" w:rsidRPr="00450E64" w:rsidRDefault="00F74394" w:rsidP="00F74394">
      <w:pPr>
        <w:pStyle w:val="ListParagraph"/>
        <w:spacing w:before="100" w:beforeAutospacing="1" w:after="100" w:afterAutospacing="1"/>
        <w:ind w:left="11" w:right="645"/>
        <w:rPr>
          <w:rFonts w:ascii="Times New Roman" w:hAnsi="Times New Roman" w:cs="Times New Roman"/>
          <w:sz w:val="24"/>
          <w:szCs w:val="24"/>
        </w:rPr>
      </w:pPr>
      <w:r w:rsidRPr="00450E64">
        <w:rPr>
          <w:rFonts w:ascii="Times New Roman" w:hAnsi="Times New Roman" w:cs="Times New Roman"/>
          <w:sz w:val="24"/>
          <w:szCs w:val="24"/>
        </w:rPr>
        <w:t xml:space="preserve">It is then transmitted to the main sub-station where the voltage is stepped down to 33 kV using a </w:t>
      </w:r>
      <w:r w:rsidRPr="00450E64">
        <w:rPr>
          <w:rFonts w:ascii="Times New Roman" w:hAnsi="Times New Roman" w:cs="Times New Roman"/>
          <w:i/>
          <w:iCs/>
          <w:sz w:val="24"/>
          <w:szCs w:val="24"/>
        </w:rPr>
        <w:t>step-down transformer</w:t>
      </w:r>
      <w:r w:rsidRPr="00450E64">
        <w:rPr>
          <w:rFonts w:ascii="Times New Roman" w:hAnsi="Times New Roman" w:cs="Times New Roman"/>
          <w:sz w:val="24"/>
          <w:szCs w:val="24"/>
        </w:rPr>
        <w:t xml:space="preserve"> and is then transmitted to the intermediate sub-station.</w:t>
      </w:r>
    </w:p>
    <w:p w14:paraId="7BF65577" w14:textId="59926504" w:rsidR="00B80B18" w:rsidRPr="00450E64" w:rsidRDefault="00F74394" w:rsidP="00B80B18">
      <w:pPr>
        <w:pStyle w:val="ListParagraph"/>
        <w:numPr>
          <w:ilvl w:val="0"/>
          <w:numId w:val="16"/>
        </w:numPr>
        <w:spacing w:before="100" w:beforeAutospacing="1" w:after="100" w:afterAutospacing="1"/>
        <w:ind w:right="645"/>
        <w:rPr>
          <w:rFonts w:ascii="Times New Roman" w:hAnsi="Times New Roman" w:cs="Times New Roman"/>
          <w:sz w:val="28"/>
          <w:szCs w:val="28"/>
        </w:rPr>
      </w:pPr>
      <w:r w:rsidRPr="00450E64">
        <w:rPr>
          <w:rFonts w:ascii="Times New Roman" w:hAnsi="Times New Roman" w:cs="Times New Roman"/>
          <w:sz w:val="28"/>
          <w:szCs w:val="28"/>
        </w:rPr>
        <w:t>Intermediate Sub Station</w:t>
      </w:r>
    </w:p>
    <w:p w14:paraId="603A4110" w14:textId="65AD4DAE" w:rsidR="00F74394" w:rsidRPr="00450E64" w:rsidRDefault="00F74394" w:rsidP="00F74394">
      <w:pPr>
        <w:pStyle w:val="ListParagraph"/>
        <w:spacing w:before="100" w:beforeAutospacing="1" w:after="100" w:afterAutospacing="1"/>
        <w:ind w:left="11" w:right="645"/>
        <w:rPr>
          <w:rFonts w:ascii="Times New Roman" w:hAnsi="Times New Roman" w:cs="Times New Roman"/>
          <w:sz w:val="24"/>
          <w:szCs w:val="24"/>
        </w:rPr>
      </w:pPr>
      <w:r w:rsidRPr="00450E64">
        <w:rPr>
          <w:rFonts w:ascii="Times New Roman" w:hAnsi="Times New Roman" w:cs="Times New Roman"/>
          <w:sz w:val="24"/>
          <w:szCs w:val="24"/>
        </w:rPr>
        <w:t xml:space="preserve">At the intermediate sub-station, the voltage is stepped down to 11 kV using a </w:t>
      </w:r>
      <w:r w:rsidRPr="00450E64">
        <w:rPr>
          <w:rFonts w:ascii="Times New Roman" w:hAnsi="Times New Roman" w:cs="Times New Roman"/>
          <w:i/>
          <w:iCs/>
          <w:sz w:val="24"/>
          <w:szCs w:val="24"/>
        </w:rPr>
        <w:t>step-down transformer</w:t>
      </w:r>
      <w:r w:rsidRPr="00450E64">
        <w:rPr>
          <w:rFonts w:ascii="Times New Roman" w:hAnsi="Times New Roman" w:cs="Times New Roman"/>
          <w:sz w:val="24"/>
          <w:szCs w:val="24"/>
        </w:rPr>
        <w:t xml:space="preserve"> and is transmitted to the city sub-station</w:t>
      </w:r>
      <w:r w:rsidR="00D861C2" w:rsidRPr="00450E64">
        <w:rPr>
          <w:rFonts w:ascii="Times New Roman" w:hAnsi="Times New Roman" w:cs="Times New Roman"/>
          <w:sz w:val="24"/>
          <w:szCs w:val="24"/>
        </w:rPr>
        <w:t xml:space="preserve">. </w:t>
      </w:r>
    </w:p>
    <w:p w14:paraId="4F5DB33B" w14:textId="77777777" w:rsidR="00D861C2" w:rsidRPr="00450E64" w:rsidRDefault="00D861C2" w:rsidP="00B80B18">
      <w:pPr>
        <w:pStyle w:val="ListParagraph"/>
        <w:numPr>
          <w:ilvl w:val="0"/>
          <w:numId w:val="16"/>
        </w:numPr>
        <w:spacing w:before="100" w:beforeAutospacing="1" w:after="100" w:afterAutospacing="1"/>
        <w:ind w:right="645"/>
        <w:rPr>
          <w:rFonts w:ascii="Times New Roman" w:hAnsi="Times New Roman" w:cs="Times New Roman"/>
          <w:sz w:val="28"/>
          <w:szCs w:val="28"/>
        </w:rPr>
      </w:pPr>
      <w:r w:rsidRPr="00450E64">
        <w:rPr>
          <w:rFonts w:ascii="Times New Roman" w:hAnsi="Times New Roman" w:cs="Times New Roman"/>
          <w:sz w:val="28"/>
          <w:szCs w:val="28"/>
        </w:rPr>
        <w:t>City Sub Station</w:t>
      </w:r>
    </w:p>
    <w:p w14:paraId="4CCBE9DC" w14:textId="30E790DA" w:rsidR="000A1739" w:rsidRPr="00450E64" w:rsidRDefault="00D861C2" w:rsidP="000A1739">
      <w:pPr>
        <w:pStyle w:val="ListParagraph"/>
        <w:spacing w:before="100" w:beforeAutospacing="1" w:after="100" w:afterAutospacing="1"/>
        <w:ind w:left="11" w:right="645"/>
        <w:rPr>
          <w:rFonts w:ascii="Times New Roman" w:hAnsi="Times New Roman" w:cs="Times New Roman"/>
          <w:sz w:val="24"/>
          <w:szCs w:val="24"/>
        </w:rPr>
      </w:pPr>
      <w:r w:rsidRPr="00450E64">
        <w:rPr>
          <w:rFonts w:ascii="Times New Roman" w:hAnsi="Times New Roman" w:cs="Times New Roman"/>
          <w:sz w:val="24"/>
          <w:szCs w:val="24"/>
        </w:rPr>
        <w:t xml:space="preserve">At the city sub-station, the voltage is further stepped down to 220 V and is supplied to our houses for electricity use. </w:t>
      </w:r>
    </w:p>
    <w:p w14:paraId="3EACD3FC" w14:textId="074D4DC1" w:rsidR="000A1739" w:rsidRDefault="000A1739" w:rsidP="000A1739">
      <w:pPr>
        <w:pStyle w:val="ListParagraph"/>
        <w:spacing w:before="100" w:beforeAutospacing="1" w:after="100" w:afterAutospacing="1"/>
        <w:ind w:left="11" w:right="645"/>
        <w:rPr>
          <w:rFonts w:ascii="Times New Roman" w:hAnsi="Times New Roman" w:cs="Times New Roman"/>
          <w:sz w:val="24"/>
          <w:szCs w:val="24"/>
        </w:rPr>
      </w:pPr>
    </w:p>
    <w:p w14:paraId="3BACAB79" w14:textId="6A3B09EF" w:rsidR="000A1739" w:rsidRDefault="000A1739" w:rsidP="000A1739">
      <w:pPr>
        <w:pStyle w:val="ListParagraph"/>
        <w:spacing w:before="100" w:beforeAutospacing="1" w:after="100" w:afterAutospacing="1"/>
        <w:ind w:left="11" w:right="645"/>
        <w:rPr>
          <w:rFonts w:ascii="Times New Roman" w:hAnsi="Times New Roman" w:cs="Times New Roman"/>
          <w:sz w:val="24"/>
          <w:szCs w:val="24"/>
        </w:rPr>
      </w:pPr>
    </w:p>
    <w:p w14:paraId="05CC2572" w14:textId="3FE61607" w:rsidR="00450E64" w:rsidRDefault="000A1739" w:rsidP="00450E64">
      <w:pPr>
        <w:pStyle w:val="ListParagraph"/>
        <w:spacing w:before="100" w:beforeAutospacing="1" w:after="100" w:afterAutospacing="1"/>
        <w:ind w:left="-709" w:right="645"/>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7FF94C" wp14:editId="37757027">
            <wp:extent cx="6800850" cy="2517140"/>
            <wp:effectExtent l="0" t="0" r="6350" b="0"/>
            <wp:docPr id="3" name="Picture 3">
              <a:hlinkClick xmlns:a="http://schemas.openxmlformats.org/drawingml/2006/main" r:id="rId34" tooltip="Electricity Transmissio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34" tooltip="Electricity Transmission"/>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800850" cy="2517140"/>
                    </a:xfrm>
                    <a:prstGeom prst="rect">
                      <a:avLst/>
                    </a:prstGeom>
                  </pic:spPr>
                </pic:pic>
              </a:graphicData>
            </a:graphic>
          </wp:inline>
        </w:drawing>
      </w:r>
    </w:p>
    <w:p w14:paraId="78E7DAB7" w14:textId="2705F3DE" w:rsidR="00450E64" w:rsidRDefault="00450E64" w:rsidP="00450E64">
      <w:pPr>
        <w:pStyle w:val="ListParagraph"/>
        <w:spacing w:before="100" w:beforeAutospacing="1" w:after="100" w:afterAutospacing="1"/>
        <w:ind w:left="-709" w:right="645"/>
        <w:rPr>
          <w:rFonts w:ascii="Times New Roman" w:hAnsi="Times New Roman" w:cs="Times New Roman"/>
          <w:sz w:val="24"/>
          <w:szCs w:val="24"/>
        </w:rPr>
      </w:pPr>
    </w:p>
    <w:p w14:paraId="2A695EE5" w14:textId="63D242FA" w:rsidR="00450E64" w:rsidRPr="00450E64" w:rsidRDefault="00450E64" w:rsidP="00450E64">
      <w:pPr>
        <w:pStyle w:val="ListParagraph"/>
        <w:spacing w:before="100" w:beforeAutospacing="1" w:after="100" w:afterAutospacing="1"/>
        <w:ind w:left="-709" w:right="645"/>
        <w:rPr>
          <w:rFonts w:ascii="Times New Roman" w:hAnsi="Times New Roman" w:cs="Times New Roman"/>
          <w:sz w:val="28"/>
          <w:szCs w:val="28"/>
          <w:vertAlign w:val="superscript"/>
        </w:rPr>
      </w:pPr>
      <w:r>
        <w:rPr>
          <w:rFonts w:ascii="Times New Roman" w:hAnsi="Times New Roman" w:cs="Times New Roman"/>
          <w:sz w:val="28"/>
          <w:szCs w:val="28"/>
        </w:rPr>
        <w:t>Role of Transformer</w:t>
      </w:r>
      <w:hyperlink r:id="rId36" w:history="1">
        <w:r w:rsidRPr="00450E64">
          <w:rPr>
            <w:rStyle w:val="Hyperlink"/>
            <w:rFonts w:ascii="Times New Roman" w:hAnsi="Times New Roman" w:cs="Times New Roman"/>
            <w:sz w:val="28"/>
            <w:szCs w:val="28"/>
            <w:vertAlign w:val="superscript"/>
          </w:rPr>
          <w:t>[8]</w:t>
        </w:r>
      </w:hyperlink>
    </w:p>
    <w:p w14:paraId="237EAA2C" w14:textId="77777777" w:rsidR="00450E64" w:rsidRDefault="00450E64" w:rsidP="00450E64">
      <w:pPr>
        <w:pStyle w:val="ListParagraph"/>
        <w:spacing w:before="100" w:beforeAutospacing="1" w:after="100" w:afterAutospacing="1"/>
        <w:ind w:left="-709" w:right="645"/>
        <w:rPr>
          <w:rFonts w:ascii="Times New Roman" w:hAnsi="Times New Roman" w:cs="Times New Roman"/>
          <w:sz w:val="28"/>
          <w:szCs w:val="28"/>
        </w:rPr>
      </w:pPr>
    </w:p>
    <w:p w14:paraId="42DE94C1" w14:textId="2C3A0FF0" w:rsidR="00450E64" w:rsidRDefault="00450E64" w:rsidP="00450E64">
      <w:pPr>
        <w:pStyle w:val="ListParagraph"/>
        <w:spacing w:before="100" w:beforeAutospacing="1" w:after="100" w:afterAutospacing="1"/>
        <w:ind w:left="-709" w:right="645"/>
        <w:rPr>
          <w:rFonts w:ascii="Times New Roman" w:hAnsi="Times New Roman" w:cs="Times New Roman"/>
          <w:sz w:val="28"/>
          <w:szCs w:val="28"/>
        </w:rPr>
      </w:pPr>
      <w:r w:rsidRPr="00450E64">
        <w:rPr>
          <w:rFonts w:ascii="Times New Roman" w:hAnsi="Times New Roman" w:cs="Times New Roman"/>
          <w:sz w:val="28"/>
          <w:szCs w:val="28"/>
        </w:rPr>
        <w:t>A transformer is a device used in the power transmission of electric energy. The transmission current is AC. It is commonly used to increase or decrease the supply voltage without a change in the frequency of AC between circuits. The transformer works on basic principles of electromagnetic induction and mutual induction.</w:t>
      </w:r>
    </w:p>
    <w:p w14:paraId="5089BF9F" w14:textId="01B51BC9" w:rsidR="00450E64" w:rsidRDefault="00450E64" w:rsidP="00450E64">
      <w:pPr>
        <w:pStyle w:val="ListParagraph"/>
        <w:spacing w:before="100" w:beforeAutospacing="1" w:after="100" w:afterAutospacing="1"/>
        <w:ind w:left="-709" w:right="645"/>
        <w:rPr>
          <w:rFonts w:ascii="Times New Roman" w:hAnsi="Times New Roman" w:cs="Times New Roman"/>
          <w:sz w:val="28"/>
          <w:szCs w:val="28"/>
        </w:rPr>
      </w:pPr>
      <w:r>
        <w:rPr>
          <w:rFonts w:ascii="Times New Roman" w:hAnsi="Times New Roman" w:cs="Times New Roman"/>
          <w:sz w:val="28"/>
          <w:szCs w:val="28"/>
        </w:rPr>
        <w:t>The two main Voltage based Transformers that are utilized in power transmission are:</w:t>
      </w:r>
    </w:p>
    <w:p w14:paraId="393BA11E" w14:textId="2028A833" w:rsidR="00962A53" w:rsidRDefault="00962A53" w:rsidP="00450E64">
      <w:pPr>
        <w:pStyle w:val="ListParagraph"/>
        <w:spacing w:before="100" w:beforeAutospacing="1" w:after="100" w:afterAutospacing="1"/>
        <w:ind w:left="-709" w:right="645"/>
        <w:rPr>
          <w:rFonts w:ascii="Times New Roman" w:hAnsi="Times New Roman" w:cs="Times New Roman"/>
          <w:sz w:val="28"/>
          <w:szCs w:val="28"/>
        </w:rPr>
      </w:pPr>
    </w:p>
    <w:p w14:paraId="16741982" w14:textId="52C96792" w:rsidR="00962A53" w:rsidRDefault="00962A53" w:rsidP="00962A53">
      <w:pPr>
        <w:pStyle w:val="ListParagraph"/>
        <w:numPr>
          <w:ilvl w:val="0"/>
          <w:numId w:val="17"/>
        </w:numPr>
        <w:spacing w:before="100" w:beforeAutospacing="1" w:after="100" w:afterAutospacing="1"/>
        <w:ind w:right="645"/>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14:anchorId="5B43E651" wp14:editId="1A2CC637">
            <wp:simplePos x="0" y="0"/>
            <wp:positionH relativeFrom="column">
              <wp:posOffset>3640999</wp:posOffset>
            </wp:positionH>
            <wp:positionV relativeFrom="paragraph">
              <wp:posOffset>178345</wp:posOffset>
            </wp:positionV>
            <wp:extent cx="3014980" cy="155892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7">
                      <a:extLst>
                        <a:ext uri="{28A0092B-C50C-407E-A947-70E740481C1C}">
                          <a14:useLocalDpi xmlns:a14="http://schemas.microsoft.com/office/drawing/2010/main" val="0"/>
                        </a:ext>
                      </a:extLst>
                    </a:blip>
                    <a:stretch>
                      <a:fillRect/>
                    </a:stretch>
                  </pic:blipFill>
                  <pic:spPr>
                    <a:xfrm>
                      <a:off x="0" y="0"/>
                      <a:ext cx="3014980" cy="1558925"/>
                    </a:xfrm>
                    <a:prstGeom prst="rect">
                      <a:avLst/>
                    </a:prstGeom>
                  </pic:spPr>
                </pic:pic>
              </a:graphicData>
            </a:graphic>
            <wp14:sizeRelH relativeFrom="page">
              <wp14:pctWidth>0</wp14:pctWidth>
            </wp14:sizeRelH>
            <wp14:sizeRelV relativeFrom="page">
              <wp14:pctHeight>0</wp14:pctHeight>
            </wp14:sizeRelV>
          </wp:anchor>
        </w:drawing>
      </w:r>
      <w:r w:rsidRPr="00962A53">
        <w:rPr>
          <w:rFonts w:ascii="Times New Roman" w:hAnsi="Times New Roman" w:cs="Times New Roman"/>
          <w:sz w:val="28"/>
          <w:szCs w:val="28"/>
        </w:rPr>
        <w:t>Step-up Transformer: They are used between the power generator and the power grid. The secondary output voltage is higher than the input voltage. The voltage is stepped up before transmission to reduce current. The power loss in the lines due to resistance is called copper loss or I</w:t>
      </w:r>
      <w:r w:rsidRPr="00962A53">
        <w:rPr>
          <w:rFonts w:ascii="Times New Roman" w:hAnsi="Times New Roman" w:cs="Times New Roman"/>
          <w:sz w:val="28"/>
          <w:szCs w:val="28"/>
          <w:vertAlign w:val="superscript"/>
        </w:rPr>
        <w:t>2</w:t>
      </w:r>
      <w:r w:rsidRPr="00962A53">
        <w:rPr>
          <w:rFonts w:ascii="Times New Roman" w:hAnsi="Times New Roman" w:cs="Times New Roman"/>
          <w:sz w:val="28"/>
          <w:szCs w:val="28"/>
        </w:rPr>
        <w:t xml:space="preserve">R loss. Lesser the current lesser will be the power loss. Hence, we step-up the voltage thereby decreasing the current in the system. </w:t>
      </w:r>
    </w:p>
    <w:p w14:paraId="2A1F9DB8" w14:textId="1CE7D40D" w:rsidR="00962A53" w:rsidRDefault="00962A53" w:rsidP="00962A53">
      <w:pPr>
        <w:pStyle w:val="ListParagraph"/>
        <w:spacing w:before="100" w:beforeAutospacing="1" w:after="100" w:afterAutospacing="1"/>
        <w:ind w:left="11" w:right="645"/>
        <w:rPr>
          <w:rFonts w:ascii="Times New Roman" w:hAnsi="Times New Roman" w:cs="Times New Roman"/>
          <w:sz w:val="28"/>
          <w:szCs w:val="28"/>
        </w:rPr>
      </w:pPr>
    </w:p>
    <w:p w14:paraId="04BEAC9A" w14:textId="78716D15" w:rsidR="00E9463F" w:rsidRDefault="00E9463F" w:rsidP="00962A53">
      <w:pPr>
        <w:pStyle w:val="ListParagraph"/>
        <w:spacing w:before="100" w:beforeAutospacing="1" w:after="100" w:afterAutospacing="1"/>
        <w:ind w:left="11" w:right="645"/>
        <w:rPr>
          <w:rFonts w:ascii="Times New Roman" w:hAnsi="Times New Roman" w:cs="Times New Roman"/>
          <w:sz w:val="28"/>
          <w:szCs w:val="28"/>
        </w:rPr>
      </w:pPr>
    </w:p>
    <w:p w14:paraId="3272B325" w14:textId="2C19F701" w:rsidR="00E9463F" w:rsidRPr="00962A53" w:rsidRDefault="00E9463F" w:rsidP="00962A53">
      <w:pPr>
        <w:pStyle w:val="ListParagraph"/>
        <w:spacing w:before="100" w:beforeAutospacing="1" w:after="100" w:afterAutospacing="1"/>
        <w:ind w:left="11" w:right="645"/>
        <w:rPr>
          <w:rFonts w:ascii="Times New Roman" w:hAnsi="Times New Roman" w:cs="Times New Roman"/>
          <w:sz w:val="28"/>
          <w:szCs w:val="28"/>
        </w:rPr>
      </w:pPr>
    </w:p>
    <w:p w14:paraId="10C3BE78" w14:textId="2351F9A0" w:rsidR="00962A53" w:rsidRDefault="00E9463F" w:rsidP="00962A53">
      <w:pPr>
        <w:pStyle w:val="ListParagraph"/>
        <w:numPr>
          <w:ilvl w:val="0"/>
          <w:numId w:val="17"/>
        </w:numPr>
        <w:spacing w:before="100" w:beforeAutospacing="1" w:after="100" w:afterAutospacing="1"/>
        <w:ind w:right="645"/>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0" locked="0" layoutInCell="1" allowOverlap="1" wp14:anchorId="708CFB3B" wp14:editId="74FF29F2">
            <wp:simplePos x="0" y="0"/>
            <wp:positionH relativeFrom="column">
              <wp:posOffset>856705</wp:posOffset>
            </wp:positionH>
            <wp:positionV relativeFrom="paragraph">
              <wp:posOffset>779689</wp:posOffset>
            </wp:positionV>
            <wp:extent cx="4445000" cy="24638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8">
                      <a:extLst>
                        <a:ext uri="{28A0092B-C50C-407E-A947-70E740481C1C}">
                          <a14:useLocalDpi xmlns:a14="http://schemas.microsoft.com/office/drawing/2010/main" val="0"/>
                        </a:ext>
                      </a:extLst>
                    </a:blip>
                    <a:stretch>
                      <a:fillRect/>
                    </a:stretch>
                  </pic:blipFill>
                  <pic:spPr>
                    <a:xfrm>
                      <a:off x="0" y="0"/>
                      <a:ext cx="4445000" cy="2463800"/>
                    </a:xfrm>
                    <a:prstGeom prst="rect">
                      <a:avLst/>
                    </a:prstGeom>
                  </pic:spPr>
                </pic:pic>
              </a:graphicData>
            </a:graphic>
            <wp14:sizeRelH relativeFrom="page">
              <wp14:pctWidth>0</wp14:pctWidth>
            </wp14:sizeRelH>
            <wp14:sizeRelV relativeFrom="page">
              <wp14:pctHeight>0</wp14:pctHeight>
            </wp14:sizeRelV>
          </wp:anchor>
        </w:drawing>
      </w:r>
      <w:r w:rsidR="00962A53" w:rsidRPr="00962A53">
        <w:rPr>
          <w:rFonts w:ascii="Times New Roman" w:hAnsi="Times New Roman" w:cs="Times New Roman"/>
          <w:sz w:val="28"/>
          <w:szCs w:val="28"/>
        </w:rPr>
        <w:t>Step down Transformer: These transformers are used to convert high voltage primary supply to low voltage secondary output.</w:t>
      </w:r>
      <w:r>
        <w:rPr>
          <w:rFonts w:ascii="Times New Roman" w:hAnsi="Times New Roman" w:cs="Times New Roman"/>
          <w:sz w:val="28"/>
          <w:szCs w:val="28"/>
        </w:rPr>
        <w:t xml:space="preserve"> This is used to step-down the high voltages during transmission so that the end user can safely use the electrical appliances.</w:t>
      </w:r>
    </w:p>
    <w:p w14:paraId="7CA9D451" w14:textId="3B946BD5" w:rsidR="00E9463F" w:rsidRDefault="00E9463F" w:rsidP="00E9463F">
      <w:pPr>
        <w:pStyle w:val="ListParagraph"/>
        <w:spacing w:before="100" w:beforeAutospacing="1" w:after="100" w:afterAutospacing="1"/>
        <w:ind w:left="11" w:right="645"/>
        <w:rPr>
          <w:rFonts w:ascii="Times New Roman" w:hAnsi="Times New Roman" w:cs="Times New Roman"/>
          <w:sz w:val="28"/>
          <w:szCs w:val="28"/>
        </w:rPr>
      </w:pPr>
    </w:p>
    <w:p w14:paraId="7D39C8B4" w14:textId="2EF17347" w:rsidR="00E9463F" w:rsidRDefault="005C5B65" w:rsidP="00E9463F">
      <w:pPr>
        <w:pStyle w:val="ListParagraph"/>
        <w:spacing w:before="100" w:beforeAutospacing="1" w:after="100" w:afterAutospacing="1"/>
        <w:ind w:left="11" w:right="645"/>
        <w:rPr>
          <w:rFonts w:ascii="Times New Roman" w:hAnsi="Times New Roman" w:cs="Times New Roman"/>
          <w:sz w:val="28"/>
          <w:szCs w:val="28"/>
        </w:rPr>
      </w:pPr>
      <w:r>
        <w:rPr>
          <w:b/>
          <w:bCs/>
          <w:noProof/>
          <w:sz w:val="28"/>
          <w:szCs w:val="28"/>
        </w:rPr>
        <w:drawing>
          <wp:anchor distT="0" distB="0" distL="114300" distR="114300" simplePos="0" relativeHeight="251665408" behindDoc="0" locked="0" layoutInCell="1" allowOverlap="1" wp14:anchorId="3ADE77AB" wp14:editId="5637D4BE">
            <wp:simplePos x="0" y="0"/>
            <wp:positionH relativeFrom="column">
              <wp:posOffset>5445125</wp:posOffset>
            </wp:positionH>
            <wp:positionV relativeFrom="paragraph">
              <wp:posOffset>311513</wp:posOffset>
            </wp:positionV>
            <wp:extent cx="1093470" cy="1003300"/>
            <wp:effectExtent l="0" t="0" r="0" b="0"/>
            <wp:wrapSquare wrapText="bothSides"/>
            <wp:docPr id="7" name="Picture 7">
              <a:hlinkClick xmlns:a="http://schemas.openxmlformats.org/drawingml/2006/main" r:id="rId39" tooltip="Electrical Hazar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39" tooltip="Electrical Hazard"/>
                    </pic:cNvPr>
                    <pic:cNvPicPr/>
                  </pic:nvPicPr>
                  <pic:blipFill rotWithShape="1">
                    <a:blip r:embed="rId40" cstate="print">
                      <a:extLst>
                        <a:ext uri="{28A0092B-C50C-407E-A947-70E740481C1C}">
                          <a14:useLocalDpi xmlns:a14="http://schemas.microsoft.com/office/drawing/2010/main" val="0"/>
                        </a:ext>
                      </a:extLst>
                    </a:blip>
                    <a:srcRect l="12185" t="2430" r="8124"/>
                    <a:stretch/>
                  </pic:blipFill>
                  <pic:spPr bwMode="auto">
                    <a:xfrm>
                      <a:off x="0" y="0"/>
                      <a:ext cx="1093470" cy="1003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07F6D9" w14:textId="368B6EC6" w:rsidR="0026439E" w:rsidRDefault="000E0E55" w:rsidP="005C5B65">
      <w:pPr>
        <w:spacing w:before="100" w:beforeAutospacing="1" w:after="100" w:afterAutospacing="1"/>
        <w:ind w:left="-709" w:right="645"/>
        <w:rPr>
          <w:b/>
          <w:bCs/>
          <w:sz w:val="28"/>
          <w:szCs w:val="28"/>
        </w:rPr>
      </w:pPr>
      <w:r w:rsidRPr="000E0E55">
        <w:rPr>
          <w:b/>
          <w:bCs/>
          <w:sz w:val="28"/>
          <w:szCs w:val="28"/>
        </w:rPr>
        <w:t xml:space="preserve">2. List the possible electrical Hazards inside a home. </w:t>
      </w:r>
    </w:p>
    <w:p w14:paraId="0E7A4D89" w14:textId="23A7D148" w:rsidR="000E0E55" w:rsidRDefault="008D16BF" w:rsidP="000E0E55">
      <w:pPr>
        <w:spacing w:before="100" w:beforeAutospacing="1" w:after="100" w:afterAutospacing="1"/>
        <w:ind w:left="-709" w:right="645"/>
        <w:rPr>
          <w:sz w:val="28"/>
          <w:szCs w:val="28"/>
        </w:rPr>
      </w:pPr>
      <w:r>
        <w:rPr>
          <w:sz w:val="28"/>
          <w:szCs w:val="28"/>
        </w:rPr>
        <w:t>There are many hazards around any electrical equipment, and at our home which nowadays is filled with various electrical appliances, there are many hazards. Some of them are as follows:</w:t>
      </w:r>
    </w:p>
    <w:p w14:paraId="395874C0" w14:textId="78147738" w:rsidR="008D16BF" w:rsidRPr="0096601A" w:rsidRDefault="005C5B65" w:rsidP="008D16BF">
      <w:pPr>
        <w:pStyle w:val="ListParagraph"/>
        <w:numPr>
          <w:ilvl w:val="0"/>
          <w:numId w:val="18"/>
        </w:numPr>
        <w:spacing w:before="100" w:beforeAutospacing="1" w:after="100" w:afterAutospacing="1"/>
        <w:ind w:right="645"/>
        <w:rPr>
          <w:b/>
          <w:bCs/>
          <w:sz w:val="28"/>
          <w:szCs w:val="28"/>
        </w:rPr>
      </w:pPr>
      <w:r w:rsidRPr="0096601A">
        <w:rPr>
          <w:b/>
          <w:bCs/>
          <w:noProof/>
          <w:sz w:val="28"/>
          <w:szCs w:val="28"/>
        </w:rPr>
        <w:drawing>
          <wp:anchor distT="0" distB="0" distL="114300" distR="114300" simplePos="0" relativeHeight="251666432" behindDoc="0" locked="0" layoutInCell="1" allowOverlap="1" wp14:anchorId="5DE10C72" wp14:editId="442E84CC">
            <wp:simplePos x="0" y="0"/>
            <wp:positionH relativeFrom="column">
              <wp:posOffset>3795758</wp:posOffset>
            </wp:positionH>
            <wp:positionV relativeFrom="paragraph">
              <wp:posOffset>26398</wp:posOffset>
            </wp:positionV>
            <wp:extent cx="2784475" cy="1847850"/>
            <wp:effectExtent l="0" t="0" r="0" b="6350"/>
            <wp:wrapSquare wrapText="bothSides"/>
            <wp:docPr id="8" name="Picture 8">
              <a:hlinkClick xmlns:a="http://schemas.openxmlformats.org/drawingml/2006/main" r:id="rId41" tooltip="Poor Earthi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41" tooltip="Poor Earthing"/>
                    </pic:cNvPr>
                    <pic:cNvPicPr/>
                  </pic:nvPicPr>
                  <pic:blipFill>
                    <a:blip r:embed="rId42">
                      <a:extLst>
                        <a:ext uri="{28A0092B-C50C-407E-A947-70E740481C1C}">
                          <a14:useLocalDpi xmlns:a14="http://schemas.microsoft.com/office/drawing/2010/main" val="0"/>
                        </a:ext>
                      </a:extLst>
                    </a:blip>
                    <a:stretch>
                      <a:fillRect/>
                    </a:stretch>
                  </pic:blipFill>
                  <pic:spPr>
                    <a:xfrm>
                      <a:off x="0" y="0"/>
                      <a:ext cx="2784475" cy="1847850"/>
                    </a:xfrm>
                    <a:prstGeom prst="rect">
                      <a:avLst/>
                    </a:prstGeom>
                  </pic:spPr>
                </pic:pic>
              </a:graphicData>
            </a:graphic>
            <wp14:sizeRelH relativeFrom="page">
              <wp14:pctWidth>0</wp14:pctWidth>
            </wp14:sizeRelH>
            <wp14:sizeRelV relativeFrom="page">
              <wp14:pctHeight>0</wp14:pctHeight>
            </wp14:sizeRelV>
          </wp:anchor>
        </w:drawing>
      </w:r>
      <w:r w:rsidR="008D16BF" w:rsidRPr="0096601A">
        <w:rPr>
          <w:b/>
          <w:bCs/>
          <w:sz w:val="28"/>
          <w:szCs w:val="28"/>
        </w:rPr>
        <w:t>Poor Earthing</w:t>
      </w:r>
    </w:p>
    <w:p w14:paraId="05EA13F7" w14:textId="7B99B793" w:rsidR="008D16BF" w:rsidRDefault="008D16BF" w:rsidP="008D16BF">
      <w:pPr>
        <w:pStyle w:val="ListParagraph"/>
        <w:spacing w:before="100" w:beforeAutospacing="1" w:after="100" w:afterAutospacing="1"/>
        <w:ind w:left="11" w:right="645"/>
        <w:rPr>
          <w:sz w:val="28"/>
          <w:szCs w:val="28"/>
        </w:rPr>
      </w:pPr>
      <w:r>
        <w:rPr>
          <w:sz w:val="28"/>
          <w:szCs w:val="28"/>
        </w:rPr>
        <w:t>Earthing of electrical appliances like refrigerator, blender, washing machines, etc. is very important poor earthing connection can cause the faulty current to flow through the appliances body to the user which in some cases can be fatal.</w:t>
      </w:r>
    </w:p>
    <w:p w14:paraId="6C1762BB" w14:textId="77777777" w:rsidR="005C5B65" w:rsidRDefault="005C5B65" w:rsidP="008D16BF">
      <w:pPr>
        <w:pStyle w:val="ListParagraph"/>
        <w:spacing w:before="100" w:beforeAutospacing="1" w:after="100" w:afterAutospacing="1"/>
        <w:ind w:left="11" w:right="645"/>
        <w:rPr>
          <w:sz w:val="28"/>
          <w:szCs w:val="28"/>
        </w:rPr>
      </w:pPr>
    </w:p>
    <w:p w14:paraId="795C35B6" w14:textId="65213329" w:rsidR="005C5B65" w:rsidRDefault="005C5B65" w:rsidP="008D16BF">
      <w:pPr>
        <w:pStyle w:val="ListParagraph"/>
        <w:spacing w:before="100" w:beforeAutospacing="1" w:after="100" w:afterAutospacing="1"/>
        <w:ind w:left="11" w:right="645"/>
        <w:rPr>
          <w:sz w:val="28"/>
          <w:szCs w:val="28"/>
        </w:rPr>
      </w:pPr>
    </w:p>
    <w:p w14:paraId="45B49000" w14:textId="3B051D40" w:rsidR="005C5B65" w:rsidRDefault="005C5B65" w:rsidP="008D16BF">
      <w:pPr>
        <w:pStyle w:val="ListParagraph"/>
        <w:spacing w:before="100" w:beforeAutospacing="1" w:after="100" w:afterAutospacing="1"/>
        <w:ind w:left="11" w:right="645"/>
        <w:rPr>
          <w:sz w:val="28"/>
          <w:szCs w:val="28"/>
        </w:rPr>
      </w:pPr>
    </w:p>
    <w:p w14:paraId="4E400481" w14:textId="77777777" w:rsidR="005C5B65" w:rsidRDefault="005C5B65" w:rsidP="008D16BF">
      <w:pPr>
        <w:pStyle w:val="ListParagraph"/>
        <w:spacing w:before="100" w:beforeAutospacing="1" w:after="100" w:afterAutospacing="1"/>
        <w:ind w:left="11" w:right="645"/>
        <w:rPr>
          <w:sz w:val="28"/>
          <w:szCs w:val="28"/>
        </w:rPr>
      </w:pPr>
    </w:p>
    <w:p w14:paraId="5B316D60" w14:textId="25CB8204" w:rsidR="008D16BF" w:rsidRPr="0096601A" w:rsidRDefault="00567153" w:rsidP="008D16BF">
      <w:pPr>
        <w:pStyle w:val="ListParagraph"/>
        <w:numPr>
          <w:ilvl w:val="0"/>
          <w:numId w:val="18"/>
        </w:numPr>
        <w:spacing w:before="100" w:beforeAutospacing="1" w:after="100" w:afterAutospacing="1"/>
        <w:ind w:right="645"/>
        <w:rPr>
          <w:b/>
          <w:bCs/>
          <w:sz w:val="28"/>
          <w:szCs w:val="28"/>
        </w:rPr>
      </w:pPr>
      <w:r w:rsidRPr="0096601A">
        <w:rPr>
          <w:b/>
          <w:bCs/>
          <w:noProof/>
          <w:sz w:val="28"/>
          <w:szCs w:val="28"/>
        </w:rPr>
        <w:lastRenderedPageBreak/>
        <w:drawing>
          <wp:anchor distT="0" distB="0" distL="114300" distR="114300" simplePos="0" relativeHeight="251667456" behindDoc="0" locked="0" layoutInCell="1" allowOverlap="1" wp14:anchorId="2AEC7945" wp14:editId="540453A1">
            <wp:simplePos x="0" y="0"/>
            <wp:positionH relativeFrom="column">
              <wp:posOffset>3880485</wp:posOffset>
            </wp:positionH>
            <wp:positionV relativeFrom="paragraph">
              <wp:posOffset>150586</wp:posOffset>
            </wp:positionV>
            <wp:extent cx="2764155" cy="2130425"/>
            <wp:effectExtent l="0" t="0" r="4445" b="3175"/>
            <wp:wrapSquare wrapText="bothSides"/>
            <wp:docPr id="11" name="Picture 11">
              <a:hlinkClick xmlns:a="http://schemas.openxmlformats.org/drawingml/2006/main" r:id="rId43" tooltip="Wet Hand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43" tooltip="Wet Hands"/>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64155" cy="2130425"/>
                    </a:xfrm>
                    <a:prstGeom prst="rect">
                      <a:avLst/>
                    </a:prstGeom>
                  </pic:spPr>
                </pic:pic>
              </a:graphicData>
            </a:graphic>
            <wp14:sizeRelH relativeFrom="page">
              <wp14:pctWidth>0</wp14:pctWidth>
            </wp14:sizeRelH>
            <wp14:sizeRelV relativeFrom="page">
              <wp14:pctHeight>0</wp14:pctHeight>
            </wp14:sizeRelV>
          </wp:anchor>
        </w:drawing>
      </w:r>
      <w:r w:rsidR="00872B67" w:rsidRPr="0096601A">
        <w:rPr>
          <w:b/>
          <w:bCs/>
          <w:sz w:val="28"/>
          <w:szCs w:val="28"/>
        </w:rPr>
        <w:t>Wet Hands</w:t>
      </w:r>
    </w:p>
    <w:p w14:paraId="210636D9" w14:textId="044781B0" w:rsidR="00872B67" w:rsidRDefault="00872B67" w:rsidP="00872B67">
      <w:pPr>
        <w:pStyle w:val="ListParagraph"/>
        <w:spacing w:before="100" w:beforeAutospacing="1" w:after="100" w:afterAutospacing="1"/>
        <w:ind w:left="11" w:right="645"/>
        <w:rPr>
          <w:sz w:val="28"/>
          <w:szCs w:val="28"/>
        </w:rPr>
      </w:pPr>
      <w:r>
        <w:rPr>
          <w:sz w:val="28"/>
          <w:szCs w:val="28"/>
        </w:rPr>
        <w:t xml:space="preserve">As we know, Electricity and water are not good together, and so is the idea of operating them with wet hands. Water is a good conductor of electricity and so is the human body. Operating the appliances with wet hands just increases the probability of getting a shock. </w:t>
      </w:r>
      <w:r w:rsidRPr="00872B67">
        <w:rPr>
          <w:sz w:val="28"/>
          <w:szCs w:val="28"/>
        </w:rPr>
        <w:t>Too many of us tend to reach for the hair dryer with wet hands out of the shower. Keep appliances a safe distance away from sinks, bathtubs, showers, and taps.</w:t>
      </w:r>
    </w:p>
    <w:p w14:paraId="47824292" w14:textId="64E1BC46" w:rsidR="005C5B65" w:rsidRDefault="00567153" w:rsidP="00872B67">
      <w:pPr>
        <w:pStyle w:val="ListParagraph"/>
        <w:spacing w:before="100" w:beforeAutospacing="1" w:after="100" w:afterAutospacing="1"/>
        <w:ind w:left="11" w:right="645"/>
        <w:rPr>
          <w:sz w:val="28"/>
          <w:szCs w:val="28"/>
        </w:rPr>
      </w:pPr>
      <w:r>
        <w:rPr>
          <w:noProof/>
          <w:sz w:val="28"/>
          <w:szCs w:val="28"/>
        </w:rPr>
        <w:drawing>
          <wp:anchor distT="0" distB="0" distL="114300" distR="114300" simplePos="0" relativeHeight="251668480" behindDoc="0" locked="0" layoutInCell="1" allowOverlap="1" wp14:anchorId="666CF329" wp14:editId="0F24B5EC">
            <wp:simplePos x="0" y="0"/>
            <wp:positionH relativeFrom="column">
              <wp:posOffset>4792254</wp:posOffset>
            </wp:positionH>
            <wp:positionV relativeFrom="paragraph">
              <wp:posOffset>71120</wp:posOffset>
            </wp:positionV>
            <wp:extent cx="1763395" cy="1998345"/>
            <wp:effectExtent l="0" t="0" r="1905" b="0"/>
            <wp:wrapSquare wrapText="bothSides"/>
            <wp:docPr id="12" name="Picture 12">
              <a:hlinkClick xmlns:a="http://schemas.openxmlformats.org/drawingml/2006/main" r:id="rId45" tooltip="Bad Wiri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45" tooltip="Bad Wiring"/>
                    </pic:cNvPr>
                    <pic:cNvPicPr/>
                  </pic:nvPicPr>
                  <pic:blipFill>
                    <a:blip r:embed="rId46">
                      <a:extLst>
                        <a:ext uri="{28A0092B-C50C-407E-A947-70E740481C1C}">
                          <a14:useLocalDpi xmlns:a14="http://schemas.microsoft.com/office/drawing/2010/main" val="0"/>
                        </a:ext>
                      </a:extLst>
                    </a:blip>
                    <a:stretch>
                      <a:fillRect/>
                    </a:stretch>
                  </pic:blipFill>
                  <pic:spPr>
                    <a:xfrm>
                      <a:off x="0" y="0"/>
                      <a:ext cx="1763395" cy="1998345"/>
                    </a:xfrm>
                    <a:prstGeom prst="rect">
                      <a:avLst/>
                    </a:prstGeom>
                  </pic:spPr>
                </pic:pic>
              </a:graphicData>
            </a:graphic>
            <wp14:sizeRelH relativeFrom="page">
              <wp14:pctWidth>0</wp14:pctWidth>
            </wp14:sizeRelH>
            <wp14:sizeRelV relativeFrom="page">
              <wp14:pctHeight>0</wp14:pctHeight>
            </wp14:sizeRelV>
          </wp:anchor>
        </w:drawing>
      </w:r>
    </w:p>
    <w:p w14:paraId="5552AE49" w14:textId="0F9EF2F4" w:rsidR="00872B67" w:rsidRPr="0096601A" w:rsidRDefault="00872B67" w:rsidP="00872B67">
      <w:pPr>
        <w:pStyle w:val="ListParagraph"/>
        <w:numPr>
          <w:ilvl w:val="0"/>
          <w:numId w:val="18"/>
        </w:numPr>
        <w:spacing w:before="100" w:beforeAutospacing="1" w:after="100" w:afterAutospacing="1"/>
        <w:ind w:right="645"/>
        <w:rPr>
          <w:b/>
          <w:bCs/>
          <w:sz w:val="28"/>
          <w:szCs w:val="28"/>
        </w:rPr>
      </w:pPr>
      <w:r w:rsidRPr="0096601A">
        <w:rPr>
          <w:b/>
          <w:bCs/>
          <w:sz w:val="28"/>
          <w:szCs w:val="28"/>
        </w:rPr>
        <w:t>Bad Wiring</w:t>
      </w:r>
    </w:p>
    <w:p w14:paraId="0F2C24AE" w14:textId="123A67AD" w:rsidR="00872B67" w:rsidRDefault="00872B67" w:rsidP="00872B67">
      <w:pPr>
        <w:pStyle w:val="ListParagraph"/>
        <w:spacing w:before="100" w:beforeAutospacing="1" w:after="100" w:afterAutospacing="1"/>
        <w:ind w:left="11" w:right="645"/>
        <w:rPr>
          <w:sz w:val="28"/>
          <w:szCs w:val="28"/>
        </w:rPr>
      </w:pPr>
      <w:r w:rsidRPr="00872B67">
        <w:rPr>
          <w:sz w:val="28"/>
          <w:szCs w:val="28"/>
        </w:rPr>
        <w:t>Good quality wiring that conforms to safety standards is very important for safety. Bad wiring can increase the chances of fires, power surges, and other serious consequences.</w:t>
      </w:r>
      <w:r>
        <w:rPr>
          <w:sz w:val="28"/>
          <w:szCs w:val="28"/>
        </w:rPr>
        <w:t xml:space="preserve"> Damaged, worn </w:t>
      </w:r>
      <w:r w:rsidR="002A309C">
        <w:rPr>
          <w:sz w:val="28"/>
          <w:szCs w:val="28"/>
        </w:rPr>
        <w:t xml:space="preserve">or torn wires just increases the potential of an electrical accident. </w:t>
      </w:r>
    </w:p>
    <w:p w14:paraId="292EE9C0" w14:textId="4CE422E0" w:rsidR="00567153" w:rsidRDefault="00567153" w:rsidP="00872B67">
      <w:pPr>
        <w:pStyle w:val="ListParagraph"/>
        <w:spacing w:before="100" w:beforeAutospacing="1" w:after="100" w:afterAutospacing="1"/>
        <w:ind w:left="11" w:right="645"/>
        <w:rPr>
          <w:sz w:val="28"/>
          <w:szCs w:val="28"/>
        </w:rPr>
      </w:pPr>
    </w:p>
    <w:p w14:paraId="169798B2" w14:textId="34927A23" w:rsidR="002A309C" w:rsidRPr="0096601A" w:rsidRDefault="00567153" w:rsidP="002A309C">
      <w:pPr>
        <w:pStyle w:val="ListParagraph"/>
        <w:numPr>
          <w:ilvl w:val="0"/>
          <w:numId w:val="18"/>
        </w:numPr>
        <w:spacing w:before="100" w:beforeAutospacing="1" w:after="100" w:afterAutospacing="1"/>
        <w:ind w:right="645"/>
        <w:rPr>
          <w:b/>
          <w:bCs/>
          <w:sz w:val="28"/>
          <w:szCs w:val="28"/>
        </w:rPr>
      </w:pPr>
      <w:r w:rsidRPr="0096601A">
        <w:rPr>
          <w:b/>
          <w:bCs/>
          <w:noProof/>
          <w:sz w:val="28"/>
          <w:szCs w:val="28"/>
        </w:rPr>
        <w:drawing>
          <wp:anchor distT="0" distB="0" distL="114300" distR="114300" simplePos="0" relativeHeight="251669504" behindDoc="0" locked="0" layoutInCell="1" allowOverlap="1" wp14:anchorId="5D7AC565" wp14:editId="53C23321">
            <wp:simplePos x="0" y="0"/>
            <wp:positionH relativeFrom="column">
              <wp:posOffset>4792345</wp:posOffset>
            </wp:positionH>
            <wp:positionV relativeFrom="paragraph">
              <wp:posOffset>205105</wp:posOffset>
            </wp:positionV>
            <wp:extent cx="1826895" cy="1363345"/>
            <wp:effectExtent l="0" t="0" r="190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26895" cy="1363345"/>
                    </a:xfrm>
                    <a:prstGeom prst="rect">
                      <a:avLst/>
                    </a:prstGeom>
                  </pic:spPr>
                </pic:pic>
              </a:graphicData>
            </a:graphic>
            <wp14:sizeRelH relativeFrom="page">
              <wp14:pctWidth>0</wp14:pctWidth>
            </wp14:sizeRelH>
            <wp14:sizeRelV relativeFrom="page">
              <wp14:pctHeight>0</wp14:pctHeight>
            </wp14:sizeRelV>
          </wp:anchor>
        </w:drawing>
      </w:r>
      <w:r w:rsidR="002A309C" w:rsidRPr="0096601A">
        <w:rPr>
          <w:b/>
          <w:bCs/>
          <w:sz w:val="28"/>
          <w:szCs w:val="28"/>
        </w:rPr>
        <w:t>Lose Connection</w:t>
      </w:r>
    </w:p>
    <w:p w14:paraId="63049954" w14:textId="105C14A9" w:rsidR="002A309C" w:rsidRDefault="002A309C" w:rsidP="002A309C">
      <w:pPr>
        <w:pStyle w:val="ListParagraph"/>
        <w:spacing w:before="100" w:beforeAutospacing="1" w:after="100" w:afterAutospacing="1"/>
        <w:ind w:left="11" w:right="645"/>
        <w:rPr>
          <w:sz w:val="28"/>
          <w:szCs w:val="28"/>
        </w:rPr>
      </w:pPr>
      <w:r>
        <w:rPr>
          <w:sz w:val="28"/>
          <w:szCs w:val="28"/>
        </w:rPr>
        <w:t xml:space="preserve">A lose connection is nothing but an invitation for an electrical spark. An electrical spark can not only cause the </w:t>
      </w:r>
      <w:r w:rsidRPr="002A309C">
        <w:rPr>
          <w:i/>
          <w:iCs/>
          <w:sz w:val="28"/>
          <w:szCs w:val="28"/>
        </w:rPr>
        <w:t>MCB</w:t>
      </w:r>
      <w:r>
        <w:rPr>
          <w:i/>
          <w:iCs/>
          <w:sz w:val="28"/>
          <w:szCs w:val="28"/>
        </w:rPr>
        <w:t xml:space="preserve"> </w:t>
      </w:r>
      <w:r>
        <w:rPr>
          <w:sz w:val="28"/>
          <w:szCs w:val="28"/>
        </w:rPr>
        <w:t xml:space="preserve">to trip but in some cases can lead up to fire. So, check the connections for a tight and a secure Connection. </w:t>
      </w:r>
    </w:p>
    <w:p w14:paraId="0102C23B" w14:textId="3E6E9D39" w:rsidR="00567153" w:rsidRDefault="00567153" w:rsidP="002A309C">
      <w:pPr>
        <w:pStyle w:val="ListParagraph"/>
        <w:spacing w:before="100" w:beforeAutospacing="1" w:after="100" w:afterAutospacing="1"/>
        <w:ind w:left="11" w:right="645"/>
        <w:rPr>
          <w:sz w:val="28"/>
          <w:szCs w:val="28"/>
        </w:rPr>
      </w:pPr>
    </w:p>
    <w:p w14:paraId="3CDEDE63" w14:textId="6DED7BCE" w:rsidR="00C337C0" w:rsidRPr="0096601A" w:rsidRDefault="0057285E" w:rsidP="00C337C0">
      <w:pPr>
        <w:pStyle w:val="ListParagraph"/>
        <w:numPr>
          <w:ilvl w:val="0"/>
          <w:numId w:val="18"/>
        </w:numPr>
        <w:rPr>
          <w:rFonts w:ascii="Times New Roman" w:hAnsi="Times New Roman" w:cs="Times New Roman"/>
          <w:sz w:val="32"/>
          <w:szCs w:val="32"/>
        </w:rPr>
      </w:pPr>
      <w:r w:rsidRPr="0096601A">
        <w:rPr>
          <w:rFonts w:ascii="Times New Roman" w:hAnsi="Times New Roman" w:cs="Times New Roman"/>
          <w:b/>
          <w:bCs/>
          <w:noProof/>
          <w:sz w:val="32"/>
          <w:szCs w:val="32"/>
        </w:rPr>
        <w:drawing>
          <wp:anchor distT="0" distB="0" distL="114300" distR="114300" simplePos="0" relativeHeight="251670528" behindDoc="0" locked="0" layoutInCell="1" allowOverlap="1" wp14:anchorId="6D0470E7" wp14:editId="17598080">
            <wp:simplePos x="0" y="0"/>
            <wp:positionH relativeFrom="column">
              <wp:posOffset>4288427</wp:posOffset>
            </wp:positionH>
            <wp:positionV relativeFrom="paragraph">
              <wp:posOffset>233226</wp:posOffset>
            </wp:positionV>
            <wp:extent cx="2320290" cy="1543050"/>
            <wp:effectExtent l="0" t="0" r="3810" b="6350"/>
            <wp:wrapSquare wrapText="bothSides"/>
            <wp:docPr id="14" name="Picture 14">
              <a:hlinkClick xmlns:a="http://schemas.openxmlformats.org/drawingml/2006/main" r:id="rId48" tooltip="Don't Do thi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48" tooltip="Don't Do this"/>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20290" cy="1543050"/>
                    </a:xfrm>
                    <a:prstGeom prst="rect">
                      <a:avLst/>
                    </a:prstGeom>
                  </pic:spPr>
                </pic:pic>
              </a:graphicData>
            </a:graphic>
            <wp14:sizeRelH relativeFrom="page">
              <wp14:pctWidth>0</wp14:pctWidth>
            </wp14:sizeRelH>
            <wp14:sizeRelV relativeFrom="page">
              <wp14:pctHeight>0</wp14:pctHeight>
            </wp14:sizeRelV>
          </wp:anchor>
        </w:drawing>
      </w:r>
      <w:r w:rsidR="0096601A" w:rsidRPr="0096601A">
        <w:rPr>
          <w:rFonts w:ascii="Times New Roman" w:hAnsi="Times New Roman" w:cs="Times New Roman"/>
          <w:b/>
          <w:bCs/>
          <w:color w:val="000000"/>
          <w:sz w:val="28"/>
          <w:szCs w:val="28"/>
          <w:shd w:val="clear" w:color="auto" w:fill="FFFFFF"/>
        </w:rPr>
        <w:t>Extension Cords</w:t>
      </w:r>
      <w:r w:rsidR="002A309C" w:rsidRPr="0096601A">
        <w:rPr>
          <w:rFonts w:ascii="Times New Roman" w:hAnsi="Times New Roman" w:cs="Times New Roman"/>
          <w:b/>
          <w:bCs/>
          <w:color w:val="000000"/>
          <w:sz w:val="28"/>
          <w:szCs w:val="28"/>
        </w:rPr>
        <w:br/>
      </w:r>
      <w:r w:rsidR="002A309C" w:rsidRPr="0096601A">
        <w:rPr>
          <w:rFonts w:ascii="Times New Roman" w:hAnsi="Times New Roman" w:cs="Times New Roman"/>
          <w:color w:val="000000"/>
          <w:sz w:val="28"/>
          <w:szCs w:val="28"/>
          <w:shd w:val="clear" w:color="auto" w:fill="FFFFFF"/>
        </w:rPr>
        <w:t xml:space="preserve">Extension cords should be carefully fixed in </w:t>
      </w:r>
      <w:r w:rsidR="007E1A4A" w:rsidRPr="0096601A">
        <w:rPr>
          <w:rFonts w:ascii="Times New Roman" w:hAnsi="Times New Roman" w:cs="Times New Roman"/>
          <w:color w:val="000000"/>
          <w:sz w:val="28"/>
          <w:szCs w:val="28"/>
          <w:shd w:val="clear" w:color="auto" w:fill="FFFFFF"/>
        </w:rPr>
        <w:t>place,</w:t>
      </w:r>
      <w:r w:rsidR="002A309C" w:rsidRPr="0096601A">
        <w:rPr>
          <w:rFonts w:ascii="Times New Roman" w:hAnsi="Times New Roman" w:cs="Times New Roman"/>
          <w:color w:val="000000"/>
          <w:sz w:val="28"/>
          <w:szCs w:val="28"/>
          <w:shd w:val="clear" w:color="auto" w:fill="FFFFFF"/>
        </w:rPr>
        <w:t xml:space="preserve"> when possible, to reduce the chance of tripping or other accidents. Use plastic socket closures on unused sockets for extra safety</w:t>
      </w:r>
      <w:r w:rsidR="0096601A">
        <w:rPr>
          <w:rFonts w:ascii="Times New Roman" w:hAnsi="Times New Roman" w:cs="Times New Roman"/>
          <w:color w:val="000000"/>
          <w:sz w:val="28"/>
          <w:szCs w:val="28"/>
          <w:shd w:val="clear" w:color="auto" w:fill="FFFFFF"/>
        </w:rPr>
        <w:t xml:space="preserve">. </w:t>
      </w:r>
    </w:p>
    <w:p w14:paraId="2A412072" w14:textId="1F868E22" w:rsidR="00C337C0" w:rsidRDefault="00C337C0" w:rsidP="00C337C0">
      <w:pPr>
        <w:pStyle w:val="ListParagraph"/>
        <w:ind w:left="11"/>
        <w:rPr>
          <w:rFonts w:ascii="Times New Roman" w:hAnsi="Times New Roman" w:cs="Times New Roman"/>
          <w:color w:val="000000"/>
          <w:sz w:val="28"/>
          <w:szCs w:val="28"/>
          <w:shd w:val="clear" w:color="auto" w:fill="FFFFFF"/>
        </w:rPr>
      </w:pPr>
    </w:p>
    <w:p w14:paraId="0807643B" w14:textId="1E9CCF8D" w:rsidR="00C337C0" w:rsidRDefault="00C337C0" w:rsidP="00C337C0">
      <w:pPr>
        <w:pStyle w:val="ListParagraph"/>
        <w:ind w:left="11"/>
        <w:rPr>
          <w:rFonts w:ascii="Times New Roman" w:hAnsi="Times New Roman" w:cs="Times New Roman"/>
          <w:color w:val="000000"/>
          <w:sz w:val="28"/>
          <w:szCs w:val="28"/>
          <w:shd w:val="clear" w:color="auto" w:fill="FFFFFF"/>
        </w:rPr>
      </w:pPr>
    </w:p>
    <w:p w14:paraId="609F1A1B" w14:textId="77777777" w:rsidR="00C337C0" w:rsidRPr="00C337C0" w:rsidRDefault="00C337C0" w:rsidP="00C337C0">
      <w:pPr>
        <w:spacing w:before="100" w:beforeAutospacing="1" w:after="100" w:afterAutospacing="1"/>
        <w:ind w:left="-709" w:right="645"/>
        <w:rPr>
          <w:b/>
          <w:bCs/>
          <w:sz w:val="28"/>
          <w:szCs w:val="28"/>
        </w:rPr>
      </w:pPr>
      <w:r w:rsidRPr="00C337C0">
        <w:rPr>
          <w:b/>
          <w:bCs/>
          <w:sz w:val="28"/>
          <w:szCs w:val="28"/>
        </w:rPr>
        <w:lastRenderedPageBreak/>
        <w:t>3. Electrical safety essentials: List and brief about Products for a safer home such as Circuit breakers, MCBs, Switch Fuse Unit (SFU, ELCB, MCCB).</w:t>
      </w:r>
    </w:p>
    <w:p w14:paraId="4C82E600" w14:textId="6A303AFA" w:rsidR="00C337C0" w:rsidRPr="00262B71" w:rsidRDefault="00C337C0" w:rsidP="00C337C0">
      <w:pPr>
        <w:spacing w:before="100" w:beforeAutospacing="1" w:after="100" w:afterAutospacing="1"/>
        <w:ind w:left="-709" w:right="645"/>
        <w:rPr>
          <w:color w:val="000000"/>
          <w:sz w:val="28"/>
          <w:szCs w:val="28"/>
          <w:shd w:val="clear" w:color="auto" w:fill="FFFFFF"/>
        </w:rPr>
      </w:pPr>
      <w:r w:rsidRPr="00262B71">
        <w:rPr>
          <w:color w:val="000000"/>
          <w:sz w:val="28"/>
          <w:szCs w:val="28"/>
          <w:shd w:val="clear" w:color="auto" w:fill="FFFFFF"/>
        </w:rPr>
        <w:t>Many of the energy services around the house use electricity. It is extremely important to have various safety devices to protect from fire and electrocution. Some of the products which can be used to ensure safety are as follows:</w:t>
      </w:r>
    </w:p>
    <w:p w14:paraId="57536E46" w14:textId="06FC2BFF" w:rsidR="00C337C0" w:rsidRDefault="00F02FEC" w:rsidP="00262B71">
      <w:pPr>
        <w:pStyle w:val="ListParagraph"/>
        <w:numPr>
          <w:ilvl w:val="0"/>
          <w:numId w:val="19"/>
        </w:numPr>
        <w:spacing w:before="100" w:beforeAutospacing="1" w:after="100" w:afterAutospacing="1"/>
        <w:ind w:right="645"/>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1552" behindDoc="0" locked="0" layoutInCell="1" allowOverlap="1" wp14:anchorId="781FE0C9" wp14:editId="1B784E85">
            <wp:simplePos x="0" y="0"/>
            <wp:positionH relativeFrom="column">
              <wp:posOffset>3852545</wp:posOffset>
            </wp:positionH>
            <wp:positionV relativeFrom="paragraph">
              <wp:posOffset>53703</wp:posOffset>
            </wp:positionV>
            <wp:extent cx="2636520" cy="2636520"/>
            <wp:effectExtent l="0" t="0" r="5080" b="5080"/>
            <wp:wrapSquare wrapText="bothSides"/>
            <wp:docPr id="15" name="Picture 15">
              <a:hlinkClick xmlns:a="http://schemas.openxmlformats.org/drawingml/2006/main" r:id="rId50" tooltip="MCB"/>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50" tooltip="MCB"/>
                    </pic:cNvPr>
                    <pic:cNvPicPr/>
                  </pic:nvPicPr>
                  <pic:blipFill>
                    <a:blip r:embed="rId51">
                      <a:extLst>
                        <a:ext uri="{28A0092B-C50C-407E-A947-70E740481C1C}">
                          <a14:useLocalDpi xmlns:a14="http://schemas.microsoft.com/office/drawing/2010/main" val="0"/>
                        </a:ext>
                      </a:extLst>
                    </a:blip>
                    <a:stretch>
                      <a:fillRect/>
                    </a:stretch>
                  </pic:blipFill>
                  <pic:spPr>
                    <a:xfrm>
                      <a:off x="0" y="0"/>
                      <a:ext cx="2636520" cy="2636520"/>
                    </a:xfrm>
                    <a:prstGeom prst="rect">
                      <a:avLst/>
                    </a:prstGeom>
                  </pic:spPr>
                </pic:pic>
              </a:graphicData>
            </a:graphic>
            <wp14:sizeRelH relativeFrom="page">
              <wp14:pctWidth>0</wp14:pctWidth>
            </wp14:sizeRelH>
            <wp14:sizeRelV relativeFrom="page">
              <wp14:pctHeight>0</wp14:pctHeight>
            </wp14:sizeRelV>
          </wp:anchor>
        </w:drawing>
      </w:r>
      <w:r w:rsidR="00262B71" w:rsidRPr="00262B71">
        <w:rPr>
          <w:rFonts w:ascii="Times New Roman" w:hAnsi="Times New Roman" w:cs="Times New Roman"/>
          <w:sz w:val="28"/>
          <w:szCs w:val="28"/>
        </w:rPr>
        <w:t>MCB</w:t>
      </w:r>
      <w:hyperlink r:id="rId52" w:history="1">
        <w:r w:rsidR="001A6E12" w:rsidRPr="001A6E12">
          <w:rPr>
            <w:rStyle w:val="Hyperlink"/>
            <w:rFonts w:ascii="Times New Roman" w:hAnsi="Times New Roman" w:cs="Times New Roman"/>
            <w:sz w:val="28"/>
            <w:szCs w:val="28"/>
            <w:vertAlign w:val="superscript"/>
          </w:rPr>
          <w:t>[9]</w:t>
        </w:r>
      </w:hyperlink>
    </w:p>
    <w:p w14:paraId="7438D963" w14:textId="696F020E" w:rsidR="00C82459" w:rsidRDefault="00C82459" w:rsidP="00C82459">
      <w:pPr>
        <w:pStyle w:val="ListParagraph"/>
        <w:spacing w:before="100" w:beforeAutospacing="1" w:after="100" w:afterAutospacing="1"/>
        <w:ind w:left="11" w:right="645"/>
        <w:rPr>
          <w:rFonts w:ascii="Times New Roman" w:hAnsi="Times New Roman" w:cs="Times New Roman"/>
          <w:sz w:val="28"/>
          <w:szCs w:val="28"/>
        </w:rPr>
      </w:pPr>
      <w:r w:rsidRPr="00C82459">
        <w:rPr>
          <w:rFonts w:ascii="Times New Roman" w:hAnsi="Times New Roman" w:cs="Times New Roman"/>
          <w:sz w:val="28"/>
          <w:szCs w:val="28"/>
        </w:rPr>
        <w:t>MCB stands for Miniature Circuit Breaker. It automatically switches OFF electrical circuit during any abnormal condition in the electrical network such as overload &amp; short circuit</w:t>
      </w:r>
      <w:r>
        <w:rPr>
          <w:rFonts w:ascii="Times New Roman" w:hAnsi="Times New Roman" w:cs="Times New Roman"/>
          <w:sz w:val="28"/>
          <w:szCs w:val="28"/>
        </w:rPr>
        <w:t xml:space="preserve"> </w:t>
      </w:r>
      <w:r w:rsidRPr="00C82459">
        <w:rPr>
          <w:rFonts w:ascii="Times New Roman" w:hAnsi="Times New Roman" w:cs="Times New Roman"/>
          <w:sz w:val="28"/>
          <w:szCs w:val="28"/>
        </w:rPr>
        <w:t>conditions. However, fuse may sense these conditions but it has to be replaced though MCB can be reset. The MCB is an electromechanical device which guards the electric wires &amp;electrical load from overcurrent so as to avoid any kind of fire or electrical hazards. Handling MCB is quite safer and it quickly restores the supply.</w:t>
      </w:r>
      <w:r>
        <w:rPr>
          <w:rFonts w:ascii="Times New Roman" w:hAnsi="Times New Roman" w:cs="Times New Roman"/>
          <w:sz w:val="28"/>
          <w:szCs w:val="28"/>
        </w:rPr>
        <w:t xml:space="preserve"> </w:t>
      </w:r>
      <w:r w:rsidRPr="00C82459">
        <w:rPr>
          <w:rFonts w:ascii="Times New Roman" w:hAnsi="Times New Roman" w:cs="Times New Roman"/>
          <w:sz w:val="28"/>
          <w:szCs w:val="28"/>
        </w:rPr>
        <w:t>When it comes to house applications, MCB is the most preferred choice for overload and short circuit protection. MCB can be reset very fast &amp; don’t have any maintenance cost. MCB works on bi-metal respective principle which provides protection against overload current</w:t>
      </w:r>
      <w:r>
        <w:rPr>
          <w:rFonts w:ascii="Times New Roman" w:hAnsi="Times New Roman" w:cs="Times New Roman"/>
          <w:sz w:val="28"/>
          <w:szCs w:val="28"/>
        </w:rPr>
        <w:t xml:space="preserve"> </w:t>
      </w:r>
      <w:r w:rsidRPr="00C82459">
        <w:rPr>
          <w:rFonts w:ascii="Times New Roman" w:hAnsi="Times New Roman" w:cs="Times New Roman"/>
          <w:sz w:val="28"/>
          <w:szCs w:val="28"/>
        </w:rPr>
        <w:t>&amp;</w:t>
      </w:r>
      <w:r>
        <w:rPr>
          <w:rFonts w:ascii="Times New Roman" w:hAnsi="Times New Roman" w:cs="Times New Roman"/>
          <w:sz w:val="28"/>
          <w:szCs w:val="28"/>
        </w:rPr>
        <w:t xml:space="preserve"> </w:t>
      </w:r>
      <w:r w:rsidRPr="00C82459">
        <w:rPr>
          <w:rFonts w:ascii="Times New Roman" w:hAnsi="Times New Roman" w:cs="Times New Roman"/>
          <w:sz w:val="28"/>
          <w:szCs w:val="28"/>
        </w:rPr>
        <w:t>solenoid</w:t>
      </w:r>
      <w:r>
        <w:rPr>
          <w:rFonts w:ascii="Times New Roman" w:hAnsi="Times New Roman" w:cs="Times New Roman"/>
          <w:sz w:val="28"/>
          <w:szCs w:val="28"/>
        </w:rPr>
        <w:t xml:space="preserve"> </w:t>
      </w:r>
      <w:r w:rsidRPr="00C82459">
        <w:rPr>
          <w:rFonts w:ascii="Times New Roman" w:hAnsi="Times New Roman" w:cs="Times New Roman"/>
          <w:sz w:val="28"/>
          <w:szCs w:val="28"/>
        </w:rPr>
        <w:t>short circuit current.</w:t>
      </w:r>
    </w:p>
    <w:p w14:paraId="3786005D" w14:textId="4758FCDB" w:rsidR="00F02FEC" w:rsidRDefault="00F02FEC" w:rsidP="00C82459">
      <w:pPr>
        <w:pStyle w:val="ListParagraph"/>
        <w:spacing w:before="100" w:beforeAutospacing="1" w:after="100" w:afterAutospacing="1"/>
        <w:ind w:left="11" w:right="645"/>
        <w:rPr>
          <w:rFonts w:ascii="Times New Roman" w:hAnsi="Times New Roman" w:cs="Times New Roman"/>
          <w:sz w:val="28"/>
          <w:szCs w:val="28"/>
        </w:rPr>
      </w:pPr>
    </w:p>
    <w:p w14:paraId="46517234" w14:textId="594CF406" w:rsidR="00262B71" w:rsidRDefault="00F02FEC" w:rsidP="00C82459">
      <w:pPr>
        <w:pStyle w:val="ListParagraph"/>
        <w:numPr>
          <w:ilvl w:val="0"/>
          <w:numId w:val="19"/>
        </w:numPr>
        <w:spacing w:before="100" w:beforeAutospacing="1" w:after="100" w:afterAutospacing="1"/>
        <w:ind w:right="645"/>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2576" behindDoc="0" locked="0" layoutInCell="1" allowOverlap="1" wp14:anchorId="0E9FBD1D" wp14:editId="47D2A1BC">
            <wp:simplePos x="0" y="0"/>
            <wp:positionH relativeFrom="column">
              <wp:posOffset>4464050</wp:posOffset>
            </wp:positionH>
            <wp:positionV relativeFrom="paragraph">
              <wp:posOffset>41910</wp:posOffset>
            </wp:positionV>
            <wp:extent cx="1874520" cy="1738630"/>
            <wp:effectExtent l="0" t="0" r="5080" b="1270"/>
            <wp:wrapSquare wrapText="bothSides"/>
            <wp:docPr id="16" name="Picture 16">
              <a:hlinkClick xmlns:a="http://schemas.openxmlformats.org/drawingml/2006/main" r:id="rId53" tooltip="SFU"/>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53" tooltip="SFU"/>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74520" cy="1738630"/>
                    </a:xfrm>
                    <a:prstGeom prst="rect">
                      <a:avLst/>
                    </a:prstGeom>
                  </pic:spPr>
                </pic:pic>
              </a:graphicData>
            </a:graphic>
            <wp14:sizeRelH relativeFrom="page">
              <wp14:pctWidth>0</wp14:pctWidth>
            </wp14:sizeRelH>
            <wp14:sizeRelV relativeFrom="page">
              <wp14:pctHeight>0</wp14:pctHeight>
            </wp14:sizeRelV>
          </wp:anchor>
        </w:drawing>
      </w:r>
      <w:r w:rsidR="00262B71">
        <w:rPr>
          <w:rFonts w:ascii="Times New Roman" w:hAnsi="Times New Roman" w:cs="Times New Roman"/>
          <w:sz w:val="28"/>
          <w:szCs w:val="28"/>
        </w:rPr>
        <w:t>SFU</w:t>
      </w:r>
      <w:hyperlink r:id="rId55" w:history="1">
        <w:r w:rsidR="001A6E12" w:rsidRPr="001A6E12">
          <w:rPr>
            <w:rStyle w:val="Hyperlink"/>
            <w:rFonts w:ascii="Times New Roman" w:hAnsi="Times New Roman" w:cs="Times New Roman"/>
            <w:sz w:val="28"/>
            <w:szCs w:val="28"/>
            <w:vertAlign w:val="superscript"/>
          </w:rPr>
          <w:t>[10]</w:t>
        </w:r>
      </w:hyperlink>
    </w:p>
    <w:p w14:paraId="08F2B535" w14:textId="1124B223" w:rsidR="00C82459" w:rsidRPr="00F02FEC" w:rsidRDefault="00C82459" w:rsidP="00F02FEC">
      <w:pPr>
        <w:pStyle w:val="ListParagraph"/>
        <w:spacing w:before="100" w:beforeAutospacing="1" w:after="100" w:afterAutospacing="1"/>
        <w:ind w:left="11" w:right="645"/>
        <w:rPr>
          <w:rFonts w:ascii="Times New Roman" w:hAnsi="Times New Roman" w:cs="Times New Roman"/>
          <w:sz w:val="28"/>
          <w:szCs w:val="28"/>
        </w:rPr>
      </w:pPr>
      <w:r w:rsidRPr="00C82459">
        <w:rPr>
          <w:rFonts w:ascii="Times New Roman" w:hAnsi="Times New Roman" w:cs="Times New Roman"/>
          <w:sz w:val="28"/>
          <w:szCs w:val="28"/>
        </w:rPr>
        <w:t>SFU is Switch Fuse Unit. It is basically a switch with stationary Fuse. Fuse blows out when the current exceeds limit and protects the equipment from damage</w:t>
      </w:r>
      <w:r>
        <w:rPr>
          <w:rFonts w:ascii="Times New Roman" w:hAnsi="Times New Roman" w:cs="Times New Roman"/>
          <w:sz w:val="28"/>
          <w:szCs w:val="28"/>
        </w:rPr>
        <w:t xml:space="preserve">. </w:t>
      </w:r>
      <w:r w:rsidRPr="00C82459">
        <w:rPr>
          <w:rFonts w:ascii="Times New Roman" w:hAnsi="Times New Roman" w:cs="Times New Roman"/>
          <w:sz w:val="28"/>
          <w:szCs w:val="28"/>
        </w:rPr>
        <w:t xml:space="preserve">It has one switch unit and one fuse unit. When we operate the breaker, the contacts will </w:t>
      </w:r>
      <w:r w:rsidRPr="00F02FEC">
        <w:rPr>
          <w:rFonts w:ascii="Times New Roman" w:hAnsi="Times New Roman" w:cs="Times New Roman"/>
          <w:sz w:val="28"/>
          <w:szCs w:val="28"/>
        </w:rPr>
        <w:t>get closed through switch and then the supply will pass through the fuse unit to the output.</w:t>
      </w:r>
      <w:r w:rsidR="0005667A" w:rsidRPr="00F02FEC">
        <w:rPr>
          <w:rFonts w:ascii="Times New Roman" w:hAnsi="Times New Roman" w:cs="Times New Roman"/>
          <w:sz w:val="28"/>
          <w:szCs w:val="28"/>
        </w:rPr>
        <w:t xml:space="preserve"> The downside being that the fuse has to be replace after it is blown off.</w:t>
      </w:r>
    </w:p>
    <w:p w14:paraId="66DF4B69" w14:textId="2AD7FBC8" w:rsidR="00F02FEC" w:rsidRDefault="00F02FEC" w:rsidP="00C82459">
      <w:pPr>
        <w:pStyle w:val="ListParagraph"/>
        <w:spacing w:before="100" w:beforeAutospacing="1" w:after="100" w:afterAutospacing="1"/>
        <w:ind w:left="11" w:right="645"/>
        <w:rPr>
          <w:rFonts w:ascii="Times New Roman" w:hAnsi="Times New Roman" w:cs="Times New Roman"/>
          <w:sz w:val="28"/>
          <w:szCs w:val="28"/>
        </w:rPr>
      </w:pPr>
    </w:p>
    <w:p w14:paraId="23C4ECD5" w14:textId="4D15C482" w:rsidR="0005667A" w:rsidRDefault="00F02FEC" w:rsidP="0005667A">
      <w:pPr>
        <w:pStyle w:val="ListParagraph"/>
        <w:numPr>
          <w:ilvl w:val="0"/>
          <w:numId w:val="19"/>
        </w:numPr>
        <w:spacing w:before="100" w:beforeAutospacing="1" w:after="100" w:afterAutospacing="1"/>
        <w:ind w:right="645"/>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73600" behindDoc="0" locked="0" layoutInCell="1" allowOverlap="1" wp14:anchorId="43C2BFA3" wp14:editId="3A31C8FA">
            <wp:simplePos x="0" y="0"/>
            <wp:positionH relativeFrom="column">
              <wp:posOffset>4359003</wp:posOffset>
            </wp:positionH>
            <wp:positionV relativeFrom="paragraph">
              <wp:posOffset>158750</wp:posOffset>
            </wp:positionV>
            <wp:extent cx="2081530" cy="2081530"/>
            <wp:effectExtent l="0" t="0" r="1270" b="1270"/>
            <wp:wrapSquare wrapText="bothSides"/>
            <wp:docPr id="17" name="Picture 17">
              <a:hlinkClick xmlns:a="http://schemas.openxmlformats.org/drawingml/2006/main" r:id="rId56" tooltip="ELCB"/>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56" tooltip="ELCB"/>
                    </pic:cNvPr>
                    <pic:cNvPicPr/>
                  </pic:nvPicPr>
                  <pic:blipFill>
                    <a:blip r:embed="rId57">
                      <a:extLst>
                        <a:ext uri="{28A0092B-C50C-407E-A947-70E740481C1C}">
                          <a14:useLocalDpi xmlns:a14="http://schemas.microsoft.com/office/drawing/2010/main" val="0"/>
                        </a:ext>
                      </a:extLst>
                    </a:blip>
                    <a:stretch>
                      <a:fillRect/>
                    </a:stretch>
                  </pic:blipFill>
                  <pic:spPr>
                    <a:xfrm>
                      <a:off x="0" y="0"/>
                      <a:ext cx="2081530" cy="2081530"/>
                    </a:xfrm>
                    <a:prstGeom prst="rect">
                      <a:avLst/>
                    </a:prstGeom>
                  </pic:spPr>
                </pic:pic>
              </a:graphicData>
            </a:graphic>
            <wp14:sizeRelH relativeFrom="page">
              <wp14:pctWidth>0</wp14:pctWidth>
            </wp14:sizeRelH>
            <wp14:sizeRelV relativeFrom="page">
              <wp14:pctHeight>0</wp14:pctHeight>
            </wp14:sizeRelV>
          </wp:anchor>
        </w:drawing>
      </w:r>
      <w:r w:rsidR="0005667A">
        <w:rPr>
          <w:rFonts w:ascii="Times New Roman" w:hAnsi="Times New Roman" w:cs="Times New Roman"/>
          <w:sz w:val="28"/>
          <w:szCs w:val="28"/>
        </w:rPr>
        <w:t>ELCB</w:t>
      </w:r>
      <w:hyperlink r:id="rId58" w:history="1">
        <w:r w:rsidR="001A6E12" w:rsidRPr="001A6E12">
          <w:rPr>
            <w:rStyle w:val="Hyperlink"/>
            <w:rFonts w:ascii="Times New Roman" w:hAnsi="Times New Roman" w:cs="Times New Roman"/>
            <w:sz w:val="28"/>
            <w:szCs w:val="28"/>
            <w:vertAlign w:val="superscript"/>
          </w:rPr>
          <w:t>[</w:t>
        </w:r>
        <w:r w:rsidR="001A6E12">
          <w:rPr>
            <w:rStyle w:val="Hyperlink"/>
            <w:rFonts w:ascii="Times New Roman" w:hAnsi="Times New Roman" w:cs="Times New Roman"/>
            <w:sz w:val="28"/>
            <w:szCs w:val="28"/>
            <w:vertAlign w:val="superscript"/>
          </w:rPr>
          <w:t>11</w:t>
        </w:r>
        <w:r w:rsidR="001A6E12" w:rsidRPr="001A6E12">
          <w:rPr>
            <w:rStyle w:val="Hyperlink"/>
            <w:rFonts w:ascii="Times New Roman" w:hAnsi="Times New Roman" w:cs="Times New Roman"/>
            <w:sz w:val="28"/>
            <w:szCs w:val="28"/>
            <w:vertAlign w:val="superscript"/>
          </w:rPr>
          <w:t>]</w:t>
        </w:r>
      </w:hyperlink>
    </w:p>
    <w:p w14:paraId="381832B1" w14:textId="491C6712" w:rsidR="0005667A" w:rsidRDefault="0005667A" w:rsidP="0005667A">
      <w:pPr>
        <w:pStyle w:val="ListParagraph"/>
        <w:spacing w:before="100" w:beforeAutospacing="1" w:after="100" w:afterAutospacing="1"/>
        <w:ind w:left="11" w:right="645"/>
        <w:rPr>
          <w:rFonts w:ascii="Times New Roman" w:hAnsi="Times New Roman" w:cs="Times New Roman"/>
          <w:sz w:val="28"/>
          <w:szCs w:val="28"/>
        </w:rPr>
      </w:pPr>
      <w:r w:rsidRPr="0005667A">
        <w:rPr>
          <w:rFonts w:ascii="Times New Roman" w:hAnsi="Times New Roman" w:cs="Times New Roman"/>
          <w:sz w:val="28"/>
          <w:szCs w:val="28"/>
        </w:rPr>
        <w:t>An Earth-leakage circuit breaker (ELCB) is a safety device used in electrical installations with high Earth impedance to prevent shock. It detects small stray voltages on the metal enclosures of electrical equipment, and interrupts the circuit if a dangerous voltage is detected.</w:t>
      </w:r>
      <w:r>
        <w:rPr>
          <w:rFonts w:ascii="Times New Roman" w:hAnsi="Times New Roman" w:cs="Times New Roman"/>
          <w:sz w:val="28"/>
          <w:szCs w:val="28"/>
        </w:rPr>
        <w:t xml:space="preserve"> </w:t>
      </w:r>
      <w:r w:rsidRPr="0005667A">
        <w:rPr>
          <w:rFonts w:ascii="Times New Roman" w:hAnsi="Times New Roman" w:cs="Times New Roman"/>
          <w:sz w:val="28"/>
          <w:szCs w:val="28"/>
        </w:rPr>
        <w:t>It directly detects current leakage and directs it to the earth from the circuit and breaks the circuit.</w:t>
      </w:r>
      <w:r>
        <w:rPr>
          <w:rFonts w:ascii="Times New Roman" w:hAnsi="Times New Roman" w:cs="Times New Roman"/>
          <w:sz w:val="28"/>
          <w:szCs w:val="28"/>
        </w:rPr>
        <w:t xml:space="preserve"> </w:t>
      </w:r>
      <w:r w:rsidRPr="0005667A">
        <w:rPr>
          <w:rFonts w:ascii="Times New Roman" w:hAnsi="Times New Roman" w:cs="Times New Roman"/>
          <w:sz w:val="28"/>
          <w:szCs w:val="28"/>
        </w:rPr>
        <w:t>However, the ELCB is old technology, and it’s no more in common use. The RCCB has taken center stage since it a current sensitive device, and it has a better advantage over ELCB.</w:t>
      </w:r>
    </w:p>
    <w:p w14:paraId="7575D20C" w14:textId="3FB23E69" w:rsidR="00F02FEC" w:rsidRDefault="00F02FEC" w:rsidP="0005667A">
      <w:pPr>
        <w:pStyle w:val="ListParagraph"/>
        <w:spacing w:before="100" w:beforeAutospacing="1" w:after="100" w:afterAutospacing="1"/>
        <w:ind w:left="11" w:right="645"/>
        <w:rPr>
          <w:rFonts w:ascii="Times New Roman" w:hAnsi="Times New Roman" w:cs="Times New Roman"/>
          <w:sz w:val="28"/>
          <w:szCs w:val="28"/>
        </w:rPr>
      </w:pPr>
    </w:p>
    <w:p w14:paraId="04061345" w14:textId="1B88348F" w:rsidR="00F02FEC" w:rsidRDefault="00F02FEC" w:rsidP="0005667A">
      <w:pPr>
        <w:pStyle w:val="ListParagraph"/>
        <w:spacing w:before="100" w:beforeAutospacing="1" w:after="100" w:afterAutospacing="1"/>
        <w:ind w:left="11" w:right="645"/>
        <w:rPr>
          <w:rFonts w:ascii="Times New Roman" w:hAnsi="Times New Roman" w:cs="Times New Roman"/>
          <w:sz w:val="28"/>
          <w:szCs w:val="28"/>
        </w:rPr>
      </w:pPr>
    </w:p>
    <w:p w14:paraId="6F7CDD9F" w14:textId="0D425B1B" w:rsidR="0005667A" w:rsidRDefault="00F02FEC" w:rsidP="00F02FEC">
      <w:pPr>
        <w:pStyle w:val="ListParagraph"/>
        <w:numPr>
          <w:ilvl w:val="0"/>
          <w:numId w:val="19"/>
        </w:numPr>
        <w:spacing w:before="100" w:beforeAutospacing="1" w:after="100" w:afterAutospacing="1"/>
        <w:ind w:right="645"/>
        <w:rPr>
          <w:rFonts w:ascii="Times New Roman" w:hAnsi="Times New Roman" w:cs="Times New Roman"/>
          <w:sz w:val="28"/>
          <w:szCs w:val="28"/>
        </w:rPr>
      </w:pPr>
      <w:r>
        <w:rPr>
          <w:rFonts w:ascii="Times New Roman" w:hAnsi="Times New Roman" w:cs="Times New Roman"/>
          <w:sz w:val="28"/>
          <w:szCs w:val="28"/>
        </w:rPr>
        <w:t>RCCB</w:t>
      </w:r>
      <w:hyperlink r:id="rId59" w:history="1">
        <w:r w:rsidR="001A6E12" w:rsidRPr="001A6E12">
          <w:rPr>
            <w:rStyle w:val="Hyperlink"/>
            <w:rFonts w:ascii="Times New Roman" w:hAnsi="Times New Roman" w:cs="Times New Roman"/>
            <w:sz w:val="28"/>
            <w:szCs w:val="28"/>
            <w:vertAlign w:val="superscript"/>
          </w:rPr>
          <w:t>[</w:t>
        </w:r>
        <w:r w:rsidR="001A6E12">
          <w:rPr>
            <w:rStyle w:val="Hyperlink"/>
            <w:rFonts w:ascii="Times New Roman" w:hAnsi="Times New Roman" w:cs="Times New Roman"/>
            <w:sz w:val="28"/>
            <w:szCs w:val="28"/>
            <w:vertAlign w:val="superscript"/>
          </w:rPr>
          <w:t>12</w:t>
        </w:r>
        <w:r w:rsidR="001A6E12" w:rsidRPr="001A6E12">
          <w:rPr>
            <w:rStyle w:val="Hyperlink"/>
            <w:rFonts w:ascii="Times New Roman" w:hAnsi="Times New Roman" w:cs="Times New Roman"/>
            <w:sz w:val="28"/>
            <w:szCs w:val="28"/>
            <w:vertAlign w:val="superscript"/>
          </w:rPr>
          <w:t>]</w:t>
        </w:r>
      </w:hyperlink>
    </w:p>
    <w:p w14:paraId="23D853F3" w14:textId="71956B4F" w:rsidR="00F02FEC" w:rsidRDefault="002E5BBB" w:rsidP="00F02FEC">
      <w:pPr>
        <w:pStyle w:val="ListParagraph"/>
        <w:spacing w:before="100" w:beforeAutospacing="1" w:after="100" w:afterAutospacing="1"/>
        <w:ind w:left="11" w:right="645"/>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5648" behindDoc="0" locked="0" layoutInCell="1" allowOverlap="1" wp14:anchorId="159AA130" wp14:editId="16D126E9">
            <wp:simplePos x="0" y="0"/>
            <wp:positionH relativeFrom="column">
              <wp:posOffset>5017679</wp:posOffset>
            </wp:positionH>
            <wp:positionV relativeFrom="paragraph">
              <wp:posOffset>2992120</wp:posOffset>
            </wp:positionV>
            <wp:extent cx="1489165" cy="1489165"/>
            <wp:effectExtent l="0" t="0" r="0" b="0"/>
            <wp:wrapSquare wrapText="bothSides"/>
            <wp:docPr id="19" name="Picture 19">
              <a:hlinkClick xmlns:a="http://schemas.openxmlformats.org/drawingml/2006/main" r:id="rId60" tooltip="MCCB"/>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hlinkClick r:id="rId60" tooltip="MCCB"/>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89165" cy="14891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674624" behindDoc="0" locked="0" layoutInCell="1" allowOverlap="1" wp14:anchorId="3A48E67D" wp14:editId="6813DD3A">
            <wp:simplePos x="0" y="0"/>
            <wp:positionH relativeFrom="column">
              <wp:posOffset>5031014</wp:posOffset>
            </wp:positionH>
            <wp:positionV relativeFrom="paragraph">
              <wp:posOffset>99876</wp:posOffset>
            </wp:positionV>
            <wp:extent cx="1477645" cy="2555240"/>
            <wp:effectExtent l="0" t="0" r="0" b="0"/>
            <wp:wrapSquare wrapText="bothSides"/>
            <wp:docPr id="18" name="Picture 18">
              <a:hlinkClick xmlns:a="http://schemas.openxmlformats.org/drawingml/2006/main" r:id="rId62" tooltip="RCCB"/>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62" tooltip="RCCB"/>
                    </pic:cNvPr>
                    <pic:cNvPicPr/>
                  </pic:nvPicPr>
                  <pic:blipFill rotWithShape="1">
                    <a:blip r:embed="rId63">
                      <a:extLst>
                        <a:ext uri="{28A0092B-C50C-407E-A947-70E740481C1C}">
                          <a14:useLocalDpi xmlns:a14="http://schemas.microsoft.com/office/drawing/2010/main" val="0"/>
                        </a:ext>
                      </a:extLst>
                    </a:blip>
                    <a:srcRect l="22686" r="19481"/>
                    <a:stretch/>
                  </pic:blipFill>
                  <pic:spPr bwMode="auto">
                    <a:xfrm>
                      <a:off x="0" y="0"/>
                      <a:ext cx="1477645" cy="2555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2FEC" w:rsidRPr="00F02FEC">
        <w:rPr>
          <w:rFonts w:ascii="Times New Roman" w:hAnsi="Times New Roman" w:cs="Times New Roman"/>
          <w:sz w:val="28"/>
          <w:szCs w:val="28"/>
        </w:rPr>
        <w:t>This stands for Residual Current Circuit breaker. This device is basically an electrical wiring device whose function is to disconnect the circuit whenever there is leakage of current flow from the human body, or the current flow is not balanced between the phase conductors. It is the best device for detecting and taking care of electrical leakage currents, so it gives protection against electric shock or electrocution caused by direct contacts. RCCB is usually used in series with an MCB. The MCB protects the RCCB from over-current and short-circuits current. Both neutral and phase wires are connected through an RCCB.  The combination of these two devices provides a very effective form of protection from electric shock, and it is widely used for protection against a leakage current of about 30,100 and 200mA.</w:t>
      </w:r>
    </w:p>
    <w:p w14:paraId="1E6A18CD" w14:textId="120A6B7B" w:rsidR="00F02FEC" w:rsidRDefault="00F02FEC" w:rsidP="00F02FEC">
      <w:pPr>
        <w:pStyle w:val="ListParagraph"/>
        <w:spacing w:before="100" w:beforeAutospacing="1" w:after="100" w:afterAutospacing="1"/>
        <w:ind w:left="11" w:right="645"/>
        <w:rPr>
          <w:rFonts w:ascii="Times New Roman" w:hAnsi="Times New Roman" w:cs="Times New Roman"/>
          <w:sz w:val="28"/>
          <w:szCs w:val="28"/>
        </w:rPr>
      </w:pPr>
    </w:p>
    <w:p w14:paraId="08A26884" w14:textId="55A0B284" w:rsidR="00F02FEC" w:rsidRDefault="00F02FEC" w:rsidP="00F02FEC">
      <w:pPr>
        <w:pStyle w:val="ListParagraph"/>
        <w:numPr>
          <w:ilvl w:val="0"/>
          <w:numId w:val="19"/>
        </w:numPr>
        <w:spacing w:before="100" w:beforeAutospacing="1" w:after="100" w:afterAutospacing="1"/>
        <w:ind w:right="645"/>
        <w:rPr>
          <w:rFonts w:ascii="Times New Roman" w:hAnsi="Times New Roman" w:cs="Times New Roman"/>
          <w:sz w:val="28"/>
          <w:szCs w:val="28"/>
        </w:rPr>
      </w:pPr>
      <w:r>
        <w:rPr>
          <w:rFonts w:ascii="Times New Roman" w:hAnsi="Times New Roman" w:cs="Times New Roman"/>
          <w:sz w:val="28"/>
          <w:szCs w:val="28"/>
        </w:rPr>
        <w:t>MCCB</w:t>
      </w:r>
      <w:hyperlink r:id="rId64" w:history="1">
        <w:r w:rsidR="001A6E12" w:rsidRPr="001A6E12">
          <w:rPr>
            <w:rStyle w:val="Hyperlink"/>
            <w:rFonts w:ascii="Times New Roman" w:hAnsi="Times New Roman" w:cs="Times New Roman"/>
            <w:sz w:val="28"/>
            <w:szCs w:val="28"/>
            <w:vertAlign w:val="superscript"/>
          </w:rPr>
          <w:t>[</w:t>
        </w:r>
        <w:r w:rsidR="001A6E12">
          <w:rPr>
            <w:rStyle w:val="Hyperlink"/>
            <w:rFonts w:ascii="Times New Roman" w:hAnsi="Times New Roman" w:cs="Times New Roman"/>
            <w:sz w:val="28"/>
            <w:szCs w:val="28"/>
            <w:vertAlign w:val="superscript"/>
          </w:rPr>
          <w:t>13</w:t>
        </w:r>
        <w:r w:rsidR="001A6E12" w:rsidRPr="001A6E12">
          <w:rPr>
            <w:rStyle w:val="Hyperlink"/>
            <w:rFonts w:ascii="Times New Roman" w:hAnsi="Times New Roman" w:cs="Times New Roman"/>
            <w:sz w:val="28"/>
            <w:szCs w:val="28"/>
            <w:vertAlign w:val="superscript"/>
          </w:rPr>
          <w:t>]</w:t>
        </w:r>
      </w:hyperlink>
    </w:p>
    <w:p w14:paraId="0292CA8A" w14:textId="0074C78E" w:rsidR="00EA31E1" w:rsidRDefault="00F02FEC" w:rsidP="0047079F">
      <w:pPr>
        <w:pStyle w:val="ListParagraph"/>
        <w:spacing w:before="100" w:beforeAutospacing="1" w:after="100" w:afterAutospacing="1"/>
        <w:ind w:left="11" w:right="645"/>
        <w:rPr>
          <w:rFonts w:ascii="Times New Roman" w:hAnsi="Times New Roman" w:cs="Times New Roman"/>
          <w:sz w:val="28"/>
          <w:szCs w:val="28"/>
        </w:rPr>
      </w:pPr>
      <w:r w:rsidRPr="00F02FEC">
        <w:rPr>
          <w:rFonts w:ascii="Times New Roman" w:hAnsi="Times New Roman" w:cs="Times New Roman"/>
          <w:sz w:val="28"/>
          <w:szCs w:val="28"/>
        </w:rPr>
        <w:t xml:space="preserve">The Molded Case Circuit Breaker is another type of electrical protection device that is used when the load current exceeds the limit if an MCB. The molded case circuit breaker also provides protection against short circuit faults, overloads and it can also be </w:t>
      </w:r>
      <w:r w:rsidRPr="00F02FEC">
        <w:rPr>
          <w:rFonts w:ascii="Times New Roman" w:hAnsi="Times New Roman" w:cs="Times New Roman"/>
          <w:sz w:val="28"/>
          <w:szCs w:val="28"/>
        </w:rPr>
        <w:lastRenderedPageBreak/>
        <w:t>used for switching circuits. It is also used for higher current rating and fault level in domestic and small commercial applications. But the large current ratings and high breaking capacity of the MCCB are much more useful in industrial applications.</w:t>
      </w:r>
    </w:p>
    <w:p w14:paraId="1B184371" w14:textId="0CE00A04" w:rsidR="00EA31E1" w:rsidRDefault="00EA31E1" w:rsidP="00EA31E1">
      <w:pPr>
        <w:pStyle w:val="ListParagraph"/>
        <w:spacing w:before="100" w:beforeAutospacing="1" w:after="100" w:afterAutospacing="1"/>
        <w:ind w:left="11" w:right="645"/>
        <w:rPr>
          <w:rFonts w:ascii="Times New Roman" w:hAnsi="Times New Roman" w:cs="Times New Roman"/>
          <w:sz w:val="28"/>
          <w:szCs w:val="28"/>
        </w:rPr>
      </w:pPr>
    </w:p>
    <w:p w14:paraId="09ECF0C5" w14:textId="77777777" w:rsidR="00EA31E1" w:rsidRPr="00EA31E1" w:rsidRDefault="00EA31E1" w:rsidP="0047079F">
      <w:pPr>
        <w:pStyle w:val="ListParagraph"/>
        <w:spacing w:before="100" w:beforeAutospacing="1" w:after="100" w:afterAutospacing="1"/>
        <w:ind w:left="-567" w:right="645"/>
        <w:rPr>
          <w:rFonts w:ascii="Times New Roman" w:hAnsi="Times New Roman" w:cs="Times New Roman"/>
          <w:sz w:val="28"/>
          <w:szCs w:val="28"/>
        </w:rPr>
      </w:pPr>
    </w:p>
    <w:p w14:paraId="0FC3989C" w14:textId="1AECD08D" w:rsidR="00EA31E1" w:rsidRDefault="00EA31E1" w:rsidP="0047079F">
      <w:pPr>
        <w:spacing w:before="100" w:beforeAutospacing="1" w:after="100" w:afterAutospacing="1"/>
        <w:ind w:left="-709" w:right="645"/>
        <w:rPr>
          <w:b/>
          <w:bCs/>
          <w:sz w:val="28"/>
          <w:szCs w:val="28"/>
        </w:rPr>
      </w:pPr>
      <w:r w:rsidRPr="00EA31E1">
        <w:rPr>
          <w:b/>
          <w:bCs/>
          <w:sz w:val="28"/>
          <w:szCs w:val="28"/>
        </w:rPr>
        <w:t>4. What are Types of Wires and Cables used for electricity distribution?</w:t>
      </w:r>
    </w:p>
    <w:p w14:paraId="0A096740" w14:textId="6810DA38" w:rsidR="00B7013B" w:rsidRPr="0047079F" w:rsidRDefault="00B7013B" w:rsidP="0047079F">
      <w:pPr>
        <w:spacing w:before="100" w:beforeAutospacing="1" w:after="100" w:afterAutospacing="1"/>
        <w:ind w:left="-709" w:right="645"/>
        <w:rPr>
          <w:sz w:val="28"/>
          <w:szCs w:val="28"/>
        </w:rPr>
      </w:pPr>
      <w:r w:rsidRPr="00B7013B">
        <w:rPr>
          <w:sz w:val="28"/>
          <w:szCs w:val="28"/>
        </w:rPr>
        <w:t>Nowadays the advancement in technology, almost everything is powered by electricity.</w:t>
      </w:r>
      <w:r>
        <w:rPr>
          <w:sz w:val="28"/>
          <w:szCs w:val="28"/>
        </w:rPr>
        <w:t xml:space="preserve"> We </w:t>
      </w:r>
      <w:r w:rsidRPr="00B7013B">
        <w:rPr>
          <w:sz w:val="28"/>
          <w:szCs w:val="28"/>
        </w:rPr>
        <w:t xml:space="preserve">need supply of smooth, uninterrupted electricity which is achieved by using suitable type of wires and cables. </w:t>
      </w:r>
      <w:r>
        <w:rPr>
          <w:sz w:val="28"/>
          <w:szCs w:val="28"/>
        </w:rPr>
        <w:t>The</w:t>
      </w:r>
      <w:r w:rsidRPr="00B7013B">
        <w:rPr>
          <w:sz w:val="28"/>
          <w:szCs w:val="28"/>
        </w:rPr>
        <w:t xml:space="preserve"> electrical sector uses cables and wires for power transmission and </w:t>
      </w:r>
      <w:r w:rsidRPr="0047079F">
        <w:rPr>
          <w:sz w:val="28"/>
          <w:szCs w:val="28"/>
        </w:rPr>
        <w:t>distribution to our house and industries some of them are:</w:t>
      </w:r>
    </w:p>
    <w:p w14:paraId="69909246" w14:textId="7AC0B992" w:rsidR="00B7013B" w:rsidRPr="00F5716A" w:rsidRDefault="0047079F" w:rsidP="007F1C1E">
      <w:pPr>
        <w:pStyle w:val="ListParagraph"/>
        <w:numPr>
          <w:ilvl w:val="0"/>
          <w:numId w:val="21"/>
        </w:numPr>
        <w:spacing w:before="100" w:beforeAutospacing="1" w:after="100" w:afterAutospacing="1"/>
        <w:ind w:left="-426" w:right="645" w:firstLine="0"/>
        <w:rPr>
          <w:rFonts w:ascii="Times New Roman" w:hAnsi="Times New Roman" w:cs="Times New Roman"/>
          <w:b/>
          <w:bCs/>
          <w:sz w:val="28"/>
          <w:szCs w:val="28"/>
        </w:rPr>
      </w:pPr>
      <w:r w:rsidRPr="00F5716A">
        <w:rPr>
          <w:rFonts w:ascii="Times New Roman" w:hAnsi="Times New Roman" w:cs="Times New Roman"/>
          <w:b/>
          <w:bCs/>
          <w:sz w:val="28"/>
          <w:szCs w:val="28"/>
        </w:rPr>
        <w:t>Direct Buried Cable (DBC)</w:t>
      </w:r>
      <w:hyperlink r:id="rId65" w:history="1">
        <w:r w:rsidR="007F1C1E" w:rsidRPr="00F5716A">
          <w:rPr>
            <w:rStyle w:val="Hyperlink"/>
            <w:rFonts w:ascii="Times New Roman" w:hAnsi="Times New Roman" w:cs="Times New Roman"/>
            <w:b/>
            <w:bCs/>
            <w:sz w:val="28"/>
            <w:szCs w:val="28"/>
            <w:vertAlign w:val="superscript"/>
          </w:rPr>
          <w:t>[</w:t>
        </w:r>
        <w:r w:rsidR="001A6E12">
          <w:rPr>
            <w:rStyle w:val="Hyperlink"/>
            <w:rFonts w:ascii="Times New Roman" w:hAnsi="Times New Roman" w:cs="Times New Roman"/>
            <w:b/>
            <w:bCs/>
            <w:sz w:val="28"/>
            <w:szCs w:val="28"/>
            <w:vertAlign w:val="superscript"/>
          </w:rPr>
          <w:t>14</w:t>
        </w:r>
        <w:r w:rsidR="007F1C1E" w:rsidRPr="00F5716A">
          <w:rPr>
            <w:rStyle w:val="Hyperlink"/>
            <w:rFonts w:ascii="Times New Roman" w:hAnsi="Times New Roman" w:cs="Times New Roman"/>
            <w:b/>
            <w:bCs/>
            <w:sz w:val="28"/>
            <w:szCs w:val="28"/>
            <w:vertAlign w:val="superscript"/>
          </w:rPr>
          <w:t>]</w:t>
        </w:r>
      </w:hyperlink>
    </w:p>
    <w:p w14:paraId="16F69C4F" w14:textId="26549C55" w:rsidR="0047079F" w:rsidRPr="00574A6C" w:rsidRDefault="007F1C1E" w:rsidP="007F1C1E">
      <w:pPr>
        <w:ind w:left="-426" w:right="645"/>
        <w:rPr>
          <w:rFonts w:eastAsia="Calibri"/>
          <w:sz w:val="28"/>
          <w:szCs w:val="28"/>
          <w:lang w:val="en-US" w:eastAsia="en-IN"/>
        </w:rPr>
      </w:pPr>
      <w:r>
        <w:rPr>
          <w:rFonts w:eastAsia="Calibri"/>
          <w:noProof/>
          <w:sz w:val="28"/>
          <w:szCs w:val="28"/>
          <w:lang w:val="en-US" w:eastAsia="en-IN"/>
        </w:rPr>
        <w:drawing>
          <wp:anchor distT="0" distB="0" distL="114300" distR="114300" simplePos="0" relativeHeight="251678720" behindDoc="0" locked="0" layoutInCell="1" allowOverlap="1" wp14:anchorId="17D7C665" wp14:editId="54D23196">
            <wp:simplePos x="0" y="0"/>
            <wp:positionH relativeFrom="column">
              <wp:posOffset>3231424</wp:posOffset>
            </wp:positionH>
            <wp:positionV relativeFrom="paragraph">
              <wp:posOffset>1178469</wp:posOffset>
            </wp:positionV>
            <wp:extent cx="3410585" cy="1893570"/>
            <wp:effectExtent l="0" t="0" r="0" b="0"/>
            <wp:wrapSquare wrapText="bothSides"/>
            <wp:docPr id="2" name="Picture 2">
              <a:hlinkClick xmlns:a="http://schemas.openxmlformats.org/drawingml/2006/main" r:id="rId66" tooltip="DBC"/>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66" tooltip="DBC"/>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410585" cy="1893570"/>
                    </a:xfrm>
                    <a:prstGeom prst="rect">
                      <a:avLst/>
                    </a:prstGeom>
                  </pic:spPr>
                </pic:pic>
              </a:graphicData>
            </a:graphic>
            <wp14:sizeRelH relativeFrom="page">
              <wp14:pctWidth>0</wp14:pctWidth>
            </wp14:sizeRelH>
            <wp14:sizeRelV relativeFrom="page">
              <wp14:pctHeight>0</wp14:pctHeight>
            </wp14:sizeRelV>
          </wp:anchor>
        </w:drawing>
      </w:r>
      <w:r w:rsidR="0047079F" w:rsidRPr="0047079F">
        <w:rPr>
          <w:rFonts w:eastAsia="Calibri"/>
          <w:sz w:val="28"/>
          <w:szCs w:val="28"/>
          <w:lang w:val="en-US" w:eastAsia="en-IN"/>
        </w:rPr>
        <w:t xml:space="preserve">It is a type of cable used for communication and power transmission. Direct-buried cable </w:t>
      </w:r>
      <w:r w:rsidR="0047079F" w:rsidRPr="00574A6C">
        <w:rPr>
          <w:rFonts w:eastAsia="Calibri"/>
          <w:sz w:val="28"/>
          <w:szCs w:val="28"/>
          <w:lang w:val="en-US" w:eastAsia="en-IN"/>
        </w:rPr>
        <w:t>(DBC) is a kind of communications or transmissions electrical cable which is especially designed to be buried under the ground without any kind of extra covering, sheathing, or piping to protect it. It is made of bundles of fiber optic cables with a thick metal core for stiffness. It has multiple layers of protection such as plastic insulation layer, waterproof layer as well as shock absorbing gel etc. to protect it from heat, moisture and other underground factors.</w:t>
      </w:r>
      <w:r w:rsidR="0047079F" w:rsidRPr="00574A6C">
        <w:t xml:space="preserve"> </w:t>
      </w:r>
      <w:r w:rsidR="0047079F" w:rsidRPr="00574A6C">
        <w:rPr>
          <w:rFonts w:eastAsia="Calibri"/>
          <w:sz w:val="28"/>
          <w:szCs w:val="28"/>
          <w:lang w:val="en-US" w:eastAsia="en-IN"/>
        </w:rPr>
        <w:t>DBC is preferable in some areas since it is more resistant to being the focus of lightning discharges.</w:t>
      </w:r>
      <w:r w:rsidRPr="00574A6C">
        <w:rPr>
          <w:rFonts w:eastAsia="Calibri"/>
          <w:sz w:val="28"/>
          <w:szCs w:val="28"/>
          <w:lang w:val="en-US" w:eastAsia="en-IN"/>
        </w:rPr>
        <w:t xml:space="preserve"> Some power cabling is also direct-buried. This kind of cabling must follow strict regulatory procedures regarding installation and backfilling. This is usually used for undergrounding in areas where overhead cabling is impractical or dangerous.</w:t>
      </w:r>
    </w:p>
    <w:p w14:paraId="12E1D2F7" w14:textId="77777777" w:rsidR="0047079F" w:rsidRPr="00574A6C" w:rsidRDefault="0047079F" w:rsidP="0047079F">
      <w:pPr>
        <w:pStyle w:val="ListParagraph"/>
        <w:spacing w:before="100" w:beforeAutospacing="1" w:after="100" w:afterAutospacing="1"/>
        <w:ind w:left="11" w:right="645"/>
        <w:rPr>
          <w:rFonts w:ascii="Times New Roman" w:hAnsi="Times New Roman" w:cs="Times New Roman"/>
          <w:sz w:val="28"/>
          <w:szCs w:val="28"/>
        </w:rPr>
      </w:pPr>
    </w:p>
    <w:p w14:paraId="6C73D4B2" w14:textId="32B3B1FE" w:rsidR="00B7013B" w:rsidRPr="00574A6C" w:rsidRDefault="00B7013B" w:rsidP="00EA31E1">
      <w:pPr>
        <w:spacing w:before="100" w:beforeAutospacing="1" w:after="100" w:afterAutospacing="1"/>
        <w:ind w:left="-709" w:right="645"/>
        <w:rPr>
          <w:b/>
          <w:bCs/>
          <w:sz w:val="28"/>
          <w:szCs w:val="28"/>
        </w:rPr>
      </w:pPr>
    </w:p>
    <w:p w14:paraId="32C02488" w14:textId="1EC52142" w:rsidR="00B7013B" w:rsidRPr="00574A6C" w:rsidRDefault="00B7013B" w:rsidP="00EA31E1">
      <w:pPr>
        <w:spacing w:before="100" w:beforeAutospacing="1" w:after="100" w:afterAutospacing="1"/>
        <w:ind w:left="-709" w:right="645"/>
        <w:rPr>
          <w:b/>
          <w:bCs/>
          <w:sz w:val="28"/>
          <w:szCs w:val="28"/>
        </w:rPr>
      </w:pPr>
    </w:p>
    <w:p w14:paraId="0B99ABAF" w14:textId="52E6331A" w:rsidR="007F1C1E" w:rsidRPr="00F5716A" w:rsidRDefault="008B2785" w:rsidP="008B2785">
      <w:pPr>
        <w:pStyle w:val="ListParagraph"/>
        <w:numPr>
          <w:ilvl w:val="0"/>
          <w:numId w:val="21"/>
        </w:numPr>
        <w:spacing w:before="100" w:beforeAutospacing="1" w:after="100" w:afterAutospacing="1"/>
        <w:ind w:right="645"/>
        <w:rPr>
          <w:rFonts w:ascii="Times New Roman" w:hAnsi="Times New Roman" w:cs="Times New Roman"/>
          <w:b/>
          <w:bCs/>
          <w:sz w:val="28"/>
          <w:szCs w:val="28"/>
        </w:rPr>
      </w:pPr>
      <w:r w:rsidRPr="00F5716A">
        <w:rPr>
          <w:rFonts w:ascii="Times New Roman" w:hAnsi="Times New Roman" w:cs="Times New Roman"/>
          <w:b/>
          <w:bCs/>
          <w:noProof/>
          <w:sz w:val="28"/>
          <w:szCs w:val="28"/>
        </w:rPr>
        <w:lastRenderedPageBreak/>
        <w:drawing>
          <wp:anchor distT="0" distB="0" distL="114300" distR="114300" simplePos="0" relativeHeight="251679744" behindDoc="0" locked="0" layoutInCell="1" allowOverlap="1" wp14:anchorId="3949459B" wp14:editId="48529D87">
            <wp:simplePos x="0" y="0"/>
            <wp:positionH relativeFrom="column">
              <wp:posOffset>3281045</wp:posOffset>
            </wp:positionH>
            <wp:positionV relativeFrom="paragraph">
              <wp:posOffset>419735</wp:posOffset>
            </wp:positionV>
            <wp:extent cx="3206115" cy="1607820"/>
            <wp:effectExtent l="0" t="0" r="0" b="5080"/>
            <wp:wrapSquare wrapText="bothSides"/>
            <wp:docPr id="5" name="Picture 5">
              <a:hlinkClick xmlns:a="http://schemas.openxmlformats.org/drawingml/2006/main" r:id="rId68" tooltip="SW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68" tooltip="SWA"/>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206115" cy="1607820"/>
                    </a:xfrm>
                    <a:prstGeom prst="rect">
                      <a:avLst/>
                    </a:prstGeom>
                  </pic:spPr>
                </pic:pic>
              </a:graphicData>
            </a:graphic>
            <wp14:sizeRelH relativeFrom="page">
              <wp14:pctWidth>0</wp14:pctWidth>
            </wp14:sizeRelH>
            <wp14:sizeRelV relativeFrom="page">
              <wp14:pctHeight>0</wp14:pctHeight>
            </wp14:sizeRelV>
          </wp:anchor>
        </w:drawing>
      </w:r>
      <w:proofErr w:type="spellStart"/>
      <w:r w:rsidR="007F1C1E" w:rsidRPr="00F5716A">
        <w:rPr>
          <w:rFonts w:ascii="Times New Roman" w:hAnsi="Times New Roman" w:cs="Times New Roman"/>
          <w:b/>
          <w:bCs/>
          <w:sz w:val="28"/>
          <w:szCs w:val="28"/>
        </w:rPr>
        <w:t>Armo</w:t>
      </w:r>
      <w:r w:rsidRPr="00F5716A">
        <w:rPr>
          <w:rFonts w:ascii="Times New Roman" w:hAnsi="Times New Roman" w:cs="Times New Roman"/>
          <w:b/>
          <w:bCs/>
          <w:sz w:val="28"/>
          <w:szCs w:val="28"/>
        </w:rPr>
        <w:t>u</w:t>
      </w:r>
      <w:r w:rsidR="007F1C1E" w:rsidRPr="00F5716A">
        <w:rPr>
          <w:rFonts w:ascii="Times New Roman" w:hAnsi="Times New Roman" w:cs="Times New Roman"/>
          <w:b/>
          <w:bCs/>
          <w:sz w:val="28"/>
          <w:szCs w:val="28"/>
        </w:rPr>
        <w:t>red</w:t>
      </w:r>
      <w:proofErr w:type="spellEnd"/>
      <w:r w:rsidR="007F1C1E" w:rsidRPr="00F5716A">
        <w:rPr>
          <w:rFonts w:ascii="Times New Roman" w:hAnsi="Times New Roman" w:cs="Times New Roman"/>
          <w:b/>
          <w:bCs/>
          <w:sz w:val="28"/>
          <w:szCs w:val="28"/>
        </w:rPr>
        <w:t xml:space="preserve"> Cable</w:t>
      </w:r>
      <w:hyperlink r:id="rId70" w:history="1">
        <w:r w:rsidR="00574A6C" w:rsidRPr="00F5716A">
          <w:rPr>
            <w:rStyle w:val="Hyperlink"/>
            <w:rFonts w:ascii="Times New Roman" w:hAnsi="Times New Roman" w:cs="Times New Roman"/>
            <w:b/>
            <w:bCs/>
            <w:sz w:val="28"/>
            <w:szCs w:val="28"/>
            <w:vertAlign w:val="superscript"/>
          </w:rPr>
          <w:t>[</w:t>
        </w:r>
        <w:r w:rsidR="001A6E12">
          <w:rPr>
            <w:rStyle w:val="Hyperlink"/>
            <w:rFonts w:ascii="Times New Roman" w:hAnsi="Times New Roman" w:cs="Times New Roman"/>
            <w:b/>
            <w:bCs/>
            <w:sz w:val="28"/>
            <w:szCs w:val="28"/>
            <w:vertAlign w:val="superscript"/>
          </w:rPr>
          <w:t>15</w:t>
        </w:r>
        <w:r w:rsidR="00574A6C" w:rsidRPr="00F5716A">
          <w:rPr>
            <w:rStyle w:val="Hyperlink"/>
            <w:rFonts w:ascii="Times New Roman" w:hAnsi="Times New Roman" w:cs="Times New Roman"/>
            <w:b/>
            <w:bCs/>
            <w:sz w:val="28"/>
            <w:szCs w:val="28"/>
            <w:vertAlign w:val="superscript"/>
          </w:rPr>
          <w:t>]</w:t>
        </w:r>
      </w:hyperlink>
    </w:p>
    <w:p w14:paraId="38D72109" w14:textId="19A80A8D" w:rsidR="008B2785" w:rsidRPr="00574A6C" w:rsidRDefault="008B2785" w:rsidP="00574A6C">
      <w:pPr>
        <w:ind w:right="645"/>
        <w:rPr>
          <w:rFonts w:eastAsia="Calibri"/>
          <w:sz w:val="28"/>
          <w:szCs w:val="28"/>
          <w:lang w:val="en-US" w:eastAsia="en-IN"/>
        </w:rPr>
      </w:pPr>
      <w:r w:rsidRPr="00574A6C">
        <w:rPr>
          <w:rFonts w:eastAsia="Calibri"/>
          <w:sz w:val="28"/>
          <w:szCs w:val="28"/>
          <w:lang w:val="en-US" w:eastAsia="en-IN"/>
        </w:rPr>
        <w:t xml:space="preserve">In electrical power distribution, </w:t>
      </w:r>
      <w:proofErr w:type="spellStart"/>
      <w:r w:rsidRPr="00574A6C">
        <w:rPr>
          <w:rFonts w:eastAsia="Calibri"/>
          <w:sz w:val="28"/>
          <w:szCs w:val="28"/>
          <w:lang w:val="en-US" w:eastAsia="en-IN"/>
        </w:rPr>
        <w:t>armoured</w:t>
      </w:r>
      <w:proofErr w:type="spellEnd"/>
      <w:r w:rsidRPr="00574A6C">
        <w:rPr>
          <w:rFonts w:eastAsia="Calibri"/>
          <w:sz w:val="28"/>
          <w:szCs w:val="28"/>
          <w:lang w:val="en-US" w:eastAsia="en-IN"/>
        </w:rPr>
        <w:t xml:space="preserve"> cable usually means </w:t>
      </w:r>
      <w:r w:rsidRPr="00574A6C">
        <w:rPr>
          <w:rFonts w:eastAsia="Calibri"/>
          <w:i/>
          <w:iCs/>
          <w:sz w:val="28"/>
          <w:szCs w:val="28"/>
          <w:lang w:val="en-US" w:eastAsia="en-IN"/>
        </w:rPr>
        <w:t xml:space="preserve">steel wire </w:t>
      </w:r>
      <w:proofErr w:type="spellStart"/>
      <w:r w:rsidRPr="00574A6C">
        <w:rPr>
          <w:rFonts w:eastAsia="Calibri"/>
          <w:i/>
          <w:iCs/>
          <w:sz w:val="28"/>
          <w:szCs w:val="28"/>
          <w:lang w:val="en-US" w:eastAsia="en-IN"/>
        </w:rPr>
        <w:t>armoured</w:t>
      </w:r>
      <w:proofErr w:type="spellEnd"/>
      <w:r w:rsidRPr="00574A6C">
        <w:rPr>
          <w:rFonts w:eastAsia="Calibri"/>
          <w:i/>
          <w:iCs/>
          <w:sz w:val="28"/>
          <w:szCs w:val="28"/>
          <w:lang w:val="en-US" w:eastAsia="en-IN"/>
        </w:rPr>
        <w:t xml:space="preserve"> cable (SWA)</w:t>
      </w:r>
      <w:r w:rsidRPr="00574A6C">
        <w:rPr>
          <w:rFonts w:eastAsia="Calibri"/>
          <w:sz w:val="28"/>
          <w:szCs w:val="28"/>
          <w:lang w:val="en-US" w:eastAsia="en-IN"/>
        </w:rPr>
        <w:t xml:space="preserve"> which is a hard-wearing power cable designed for the supply of mains electricity. It is one of a number of </w:t>
      </w:r>
      <w:proofErr w:type="spellStart"/>
      <w:r w:rsidRPr="00574A6C">
        <w:rPr>
          <w:rFonts w:eastAsia="Calibri"/>
          <w:sz w:val="28"/>
          <w:szCs w:val="28"/>
          <w:lang w:val="en-US" w:eastAsia="en-IN"/>
        </w:rPr>
        <w:t>armoured</w:t>
      </w:r>
      <w:proofErr w:type="spellEnd"/>
      <w:r w:rsidRPr="00574A6C">
        <w:rPr>
          <w:rFonts w:eastAsia="Calibri"/>
          <w:sz w:val="28"/>
          <w:szCs w:val="28"/>
          <w:lang w:val="en-US" w:eastAsia="en-IN"/>
        </w:rPr>
        <w:t xml:space="preserve"> electrical cables – which include 11 kV Cable and 33 kV Cable – and is found in underground systems, power networks and cable ducting. Such type of metallic sheathed cables has a protective twisted or braided metallic layer usually made of steel over its conductor. The external sheath is made of plastic. The metallic layer provides extra mechanical strength against any sort of damage and can also be used for grounding connections. Thus, they are not used in damp or wet location as well as underground. The </w:t>
      </w:r>
      <w:proofErr w:type="spellStart"/>
      <w:r w:rsidRPr="00574A6C">
        <w:rPr>
          <w:rFonts w:eastAsia="Calibri"/>
          <w:sz w:val="28"/>
          <w:szCs w:val="28"/>
          <w:lang w:val="en-US" w:eastAsia="en-IN"/>
        </w:rPr>
        <w:t>armoured</w:t>
      </w:r>
      <w:proofErr w:type="spellEnd"/>
      <w:r w:rsidRPr="00574A6C">
        <w:rPr>
          <w:rFonts w:eastAsia="Calibri"/>
          <w:sz w:val="28"/>
          <w:szCs w:val="28"/>
          <w:lang w:val="en-US" w:eastAsia="en-IN"/>
        </w:rPr>
        <w:t xml:space="preserve"> layer can be wire braid, steel wire or steel tape. The steel wire armored (SWA) cable is most common type of armored cable used for power transmission.</w:t>
      </w:r>
    </w:p>
    <w:p w14:paraId="6D1921A1" w14:textId="52DCED8D" w:rsidR="00574A6C" w:rsidRPr="00F5716A" w:rsidRDefault="00574A6C" w:rsidP="00574A6C">
      <w:pPr>
        <w:pStyle w:val="ListParagraph"/>
        <w:numPr>
          <w:ilvl w:val="0"/>
          <w:numId w:val="21"/>
        </w:numPr>
        <w:spacing w:before="100" w:beforeAutospacing="1" w:after="100" w:afterAutospacing="1"/>
        <w:ind w:right="645"/>
        <w:rPr>
          <w:rFonts w:ascii="Times New Roman" w:hAnsi="Times New Roman" w:cs="Times New Roman"/>
          <w:b/>
          <w:bCs/>
          <w:sz w:val="28"/>
          <w:szCs w:val="28"/>
        </w:rPr>
      </w:pPr>
      <w:r w:rsidRPr="00F5716A">
        <w:rPr>
          <w:rFonts w:ascii="Times New Roman" w:hAnsi="Times New Roman" w:cs="Times New Roman"/>
          <w:b/>
          <w:bCs/>
          <w:sz w:val="28"/>
          <w:szCs w:val="28"/>
        </w:rPr>
        <w:t>Overhead Power Line</w:t>
      </w:r>
    </w:p>
    <w:p w14:paraId="50A168D6" w14:textId="0E61D6DD" w:rsidR="00574A6C" w:rsidRPr="00574A6C" w:rsidRDefault="00574A6C" w:rsidP="00574A6C">
      <w:pPr>
        <w:pStyle w:val="ListParagraph"/>
        <w:spacing w:before="100" w:beforeAutospacing="1" w:after="100" w:afterAutospacing="1"/>
        <w:ind w:left="11" w:right="645"/>
        <w:rPr>
          <w:rFonts w:ascii="Times New Roman" w:hAnsi="Times New Roman" w:cs="Times New Roman"/>
          <w:sz w:val="28"/>
          <w:szCs w:val="28"/>
        </w:rPr>
      </w:pPr>
      <w:r w:rsidRPr="00574A6C">
        <w:rPr>
          <w:rFonts w:ascii="Times New Roman" w:hAnsi="Times New Roman" w:cs="Times New Roman"/>
          <w:sz w:val="28"/>
          <w:szCs w:val="28"/>
        </w:rPr>
        <w:t>Overhead power lines are conductors suspended from electrical towers or poles to transmit power over long distance. The conductors used are completely bare and made from aluminum. The electrical and mechanical properties of the conductor depend on its construction. Here are some of the cables used for power transmission:</w:t>
      </w:r>
    </w:p>
    <w:p w14:paraId="5A7C89D7" w14:textId="02BE5DC6" w:rsidR="00574A6C" w:rsidRDefault="00574A6C" w:rsidP="00574A6C">
      <w:pPr>
        <w:pStyle w:val="ListParagraph"/>
        <w:numPr>
          <w:ilvl w:val="0"/>
          <w:numId w:val="23"/>
        </w:numPr>
        <w:spacing w:before="100" w:beforeAutospacing="1" w:after="100" w:afterAutospacing="1"/>
        <w:ind w:right="645"/>
        <w:rPr>
          <w:rFonts w:ascii="Times New Roman" w:hAnsi="Times New Roman" w:cs="Times New Roman"/>
          <w:sz w:val="28"/>
          <w:szCs w:val="28"/>
        </w:rPr>
      </w:pPr>
      <w:r w:rsidRPr="00574A6C">
        <w:rPr>
          <w:rFonts w:ascii="Times New Roman" w:hAnsi="Times New Roman" w:cs="Times New Roman"/>
          <w:sz w:val="28"/>
          <w:szCs w:val="28"/>
        </w:rPr>
        <w:t>All Aluminum Conductor (AAC)</w:t>
      </w:r>
      <w:hyperlink r:id="rId71" w:history="1">
        <w:r w:rsidRPr="00574A6C">
          <w:rPr>
            <w:rStyle w:val="Hyperlink"/>
            <w:rFonts w:ascii="Times New Roman" w:hAnsi="Times New Roman" w:cs="Times New Roman"/>
            <w:sz w:val="28"/>
            <w:szCs w:val="28"/>
            <w:vertAlign w:val="superscript"/>
          </w:rPr>
          <w:t>[</w:t>
        </w:r>
        <w:r w:rsidR="001A6E12">
          <w:rPr>
            <w:rStyle w:val="Hyperlink"/>
            <w:rFonts w:ascii="Times New Roman" w:hAnsi="Times New Roman" w:cs="Times New Roman"/>
            <w:sz w:val="28"/>
            <w:szCs w:val="28"/>
            <w:vertAlign w:val="superscript"/>
          </w:rPr>
          <w:t>16</w:t>
        </w:r>
        <w:r w:rsidRPr="00574A6C">
          <w:rPr>
            <w:rStyle w:val="Hyperlink"/>
            <w:rFonts w:ascii="Times New Roman" w:hAnsi="Times New Roman" w:cs="Times New Roman"/>
            <w:sz w:val="28"/>
            <w:szCs w:val="28"/>
            <w:vertAlign w:val="superscript"/>
          </w:rPr>
          <w:t>]</w:t>
        </w:r>
      </w:hyperlink>
      <w:r w:rsidRPr="00574A6C">
        <w:rPr>
          <w:rFonts w:ascii="Times New Roman" w:hAnsi="Times New Roman" w:cs="Times New Roman"/>
          <w:sz w:val="28"/>
          <w:szCs w:val="28"/>
        </w:rPr>
        <w:t xml:space="preserve"> </w:t>
      </w:r>
    </w:p>
    <w:p w14:paraId="7088AC55" w14:textId="60D7D3B9" w:rsidR="00574A6C" w:rsidRDefault="006517F3" w:rsidP="00574A6C">
      <w:pPr>
        <w:pStyle w:val="ListParagraph"/>
        <w:spacing w:before="100" w:beforeAutospacing="1" w:after="100" w:afterAutospacing="1"/>
        <w:ind w:left="731" w:right="645"/>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0768" behindDoc="0" locked="0" layoutInCell="1" allowOverlap="1" wp14:anchorId="26B96DCD" wp14:editId="1E632C5C">
            <wp:simplePos x="0" y="0"/>
            <wp:positionH relativeFrom="column">
              <wp:posOffset>1623877</wp:posOffset>
            </wp:positionH>
            <wp:positionV relativeFrom="paragraph">
              <wp:posOffset>988695</wp:posOffset>
            </wp:positionV>
            <wp:extent cx="2705100" cy="1703070"/>
            <wp:effectExtent l="0" t="0" r="0" b="0"/>
            <wp:wrapTopAndBottom/>
            <wp:docPr id="22" name="Picture 22">
              <a:hlinkClick xmlns:a="http://schemas.openxmlformats.org/drawingml/2006/main" r:id="rId72" tooltip="AAC vs AAAC"/>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hlinkClick r:id="rId72" tooltip="AAC vs AAAC"/>
                    </pic:cNvPr>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05100" cy="1703070"/>
                    </a:xfrm>
                    <a:prstGeom prst="rect">
                      <a:avLst/>
                    </a:prstGeom>
                  </pic:spPr>
                </pic:pic>
              </a:graphicData>
            </a:graphic>
            <wp14:sizeRelH relativeFrom="page">
              <wp14:pctWidth>0</wp14:pctWidth>
            </wp14:sizeRelH>
            <wp14:sizeRelV relativeFrom="page">
              <wp14:pctHeight>0</wp14:pctHeight>
            </wp14:sizeRelV>
          </wp:anchor>
        </w:drawing>
      </w:r>
      <w:r w:rsidR="00574A6C" w:rsidRPr="006517F3">
        <w:rPr>
          <w:rFonts w:ascii="Times New Roman" w:hAnsi="Times New Roman" w:cs="Times New Roman"/>
          <w:sz w:val="24"/>
          <w:szCs w:val="24"/>
        </w:rPr>
        <w:t>AAC transmission cable, also known as aluminum stranded conductor is made from multiple strands of hard drawn 1350 aluminum alloy which is 99 % pure with a little bit of silicon, iron etc. it has very high conductivity and resistive to corrosion but very poor strength to weight ratio. That is why it is preferred short distances in the stations not for rural power transmission over long distance.</w:t>
      </w:r>
    </w:p>
    <w:p w14:paraId="567C3338" w14:textId="214B4D0E" w:rsidR="006517F3" w:rsidRPr="006517F3" w:rsidRDefault="006517F3" w:rsidP="00574A6C">
      <w:pPr>
        <w:pStyle w:val="ListParagraph"/>
        <w:spacing w:before="100" w:beforeAutospacing="1" w:after="100" w:afterAutospacing="1"/>
        <w:ind w:left="731" w:right="645"/>
        <w:rPr>
          <w:rFonts w:ascii="Times New Roman" w:hAnsi="Times New Roman" w:cs="Times New Roman"/>
          <w:sz w:val="24"/>
          <w:szCs w:val="24"/>
        </w:rPr>
      </w:pPr>
    </w:p>
    <w:p w14:paraId="4C63EBD6" w14:textId="5A44BDBD" w:rsidR="006517F3" w:rsidRPr="000F04D4" w:rsidRDefault="006517F3" w:rsidP="006517F3">
      <w:pPr>
        <w:pStyle w:val="ListParagraph"/>
        <w:numPr>
          <w:ilvl w:val="0"/>
          <w:numId w:val="23"/>
        </w:numPr>
        <w:spacing w:before="100" w:beforeAutospacing="1" w:after="100" w:afterAutospacing="1"/>
        <w:ind w:right="645"/>
        <w:rPr>
          <w:rFonts w:ascii="Times New Roman" w:hAnsi="Times New Roman" w:cs="Times New Roman"/>
          <w:color w:val="000000" w:themeColor="text1"/>
          <w:sz w:val="28"/>
          <w:szCs w:val="28"/>
        </w:rPr>
      </w:pPr>
      <w:r w:rsidRPr="000F04D4">
        <w:rPr>
          <w:rFonts w:ascii="Times New Roman" w:hAnsi="Times New Roman" w:cs="Times New Roman"/>
          <w:color w:val="000000" w:themeColor="text1"/>
          <w:sz w:val="28"/>
          <w:szCs w:val="28"/>
        </w:rPr>
        <w:t>All Aluminum Alloy Conductor (AAAC)</w:t>
      </w:r>
      <w:hyperlink r:id="rId74" w:anchor=":~:text=falls%20a%20bit-,Aluminum%C2%A0Conductor%C2%A0Steel%2DReinforced%20(ACSR)%20Cable,-ACSR%20is%20also" w:history="1">
        <w:r w:rsidR="000F04D4" w:rsidRPr="000F04D4">
          <w:rPr>
            <w:rStyle w:val="Hyperlink"/>
            <w:rFonts w:ascii="Times New Roman" w:hAnsi="Times New Roman" w:cs="Times New Roman"/>
            <w:sz w:val="28"/>
            <w:szCs w:val="28"/>
            <w:vertAlign w:val="superscript"/>
          </w:rPr>
          <w:t>[</w:t>
        </w:r>
        <w:r w:rsidR="001A6E12">
          <w:rPr>
            <w:rStyle w:val="Hyperlink"/>
            <w:rFonts w:ascii="Times New Roman" w:hAnsi="Times New Roman" w:cs="Times New Roman"/>
            <w:sz w:val="28"/>
            <w:szCs w:val="28"/>
            <w:vertAlign w:val="superscript"/>
          </w:rPr>
          <w:t>17</w:t>
        </w:r>
        <w:r w:rsidR="000F04D4" w:rsidRPr="000F04D4">
          <w:rPr>
            <w:rStyle w:val="Hyperlink"/>
            <w:rFonts w:ascii="Times New Roman" w:hAnsi="Times New Roman" w:cs="Times New Roman"/>
            <w:sz w:val="28"/>
            <w:szCs w:val="28"/>
            <w:vertAlign w:val="superscript"/>
          </w:rPr>
          <w:t>]</w:t>
        </w:r>
      </w:hyperlink>
      <w:r w:rsidR="000F04D4" w:rsidRPr="000F04D4">
        <w:rPr>
          <w:rFonts w:ascii="Times New Roman" w:hAnsi="Times New Roman" w:cs="Times New Roman"/>
          <w:color w:val="000000" w:themeColor="text1"/>
          <w:sz w:val="28"/>
          <w:szCs w:val="28"/>
        </w:rPr>
        <w:t xml:space="preserve"> </w:t>
      </w:r>
    </w:p>
    <w:p w14:paraId="1C91EA32" w14:textId="4B338E58" w:rsidR="006517F3" w:rsidRPr="000F04D4" w:rsidRDefault="006517F3" w:rsidP="006517F3">
      <w:pPr>
        <w:pStyle w:val="ListParagraph"/>
        <w:spacing w:before="100" w:beforeAutospacing="1" w:after="100" w:afterAutospacing="1"/>
        <w:ind w:left="731" w:right="645"/>
        <w:rPr>
          <w:rFonts w:ascii="Times New Roman" w:hAnsi="Times New Roman" w:cs="Times New Roman"/>
          <w:color w:val="000000" w:themeColor="text1"/>
          <w:sz w:val="24"/>
          <w:szCs w:val="24"/>
        </w:rPr>
      </w:pPr>
      <w:r w:rsidRPr="000F04D4">
        <w:rPr>
          <w:rFonts w:ascii="Times New Roman" w:hAnsi="Times New Roman" w:cs="Times New Roman"/>
          <w:color w:val="000000" w:themeColor="text1"/>
          <w:sz w:val="24"/>
          <w:szCs w:val="24"/>
        </w:rPr>
        <w:t>In order to increase the mechanical strength of the AAC cable, a special aluminum alloy is used made with magnesium and Silicium. It increases the strength to weight ratio while maintaining the corrosion resistivity. However, the conductivity falls a bit short due to resistance.</w:t>
      </w:r>
    </w:p>
    <w:p w14:paraId="7993990A" w14:textId="3760A9B5" w:rsidR="00F5716A" w:rsidRPr="000F04D4" w:rsidRDefault="00F5716A" w:rsidP="00F5716A">
      <w:pPr>
        <w:pStyle w:val="Heading5"/>
        <w:numPr>
          <w:ilvl w:val="0"/>
          <w:numId w:val="23"/>
        </w:numPr>
        <w:shd w:val="clear" w:color="auto" w:fill="FFFFFF"/>
        <w:spacing w:before="0" w:after="0"/>
        <w:ind w:right="645"/>
        <w:jc w:val="both"/>
        <w:rPr>
          <w:rStyle w:val="Strong"/>
          <w:rFonts w:ascii="Times New Roman" w:hAnsi="Times New Roman" w:cs="Times New Roman"/>
          <w:color w:val="000000" w:themeColor="text1"/>
          <w:sz w:val="28"/>
          <w:szCs w:val="28"/>
        </w:rPr>
      </w:pPr>
      <w:r w:rsidRPr="000F04D4">
        <w:rPr>
          <w:rStyle w:val="Strong"/>
          <w:rFonts w:ascii="Times New Roman" w:hAnsi="Times New Roman" w:cs="Times New Roman"/>
          <w:color w:val="000000" w:themeColor="text1"/>
          <w:sz w:val="28"/>
          <w:szCs w:val="28"/>
          <w:bdr w:val="none" w:sz="0" w:space="0" w:color="auto" w:frame="1"/>
        </w:rPr>
        <w:t>Aluminum Conductor Steel-Reinforced (ACSR) Cable</w:t>
      </w:r>
      <w:hyperlink r:id="rId75" w:anchor=":~:text=falls%20a%20bit-,Aluminum%C2%A0Conductor%C2%A0Steel%2DReinforced%20(ACSR)%20Cable,-ACSR%20is%20also" w:history="1">
        <w:r w:rsidR="000F04D4" w:rsidRPr="000F04D4">
          <w:rPr>
            <w:rStyle w:val="Hyperlink"/>
            <w:rFonts w:ascii="Times New Roman" w:hAnsi="Times New Roman" w:cs="Times New Roman"/>
            <w:sz w:val="28"/>
            <w:szCs w:val="28"/>
            <w:bdr w:val="none" w:sz="0" w:space="0" w:color="auto" w:frame="1"/>
            <w:vertAlign w:val="superscript"/>
          </w:rPr>
          <w:t>[</w:t>
        </w:r>
        <w:r w:rsidR="001A6E12">
          <w:rPr>
            <w:rStyle w:val="Hyperlink"/>
            <w:rFonts w:ascii="Times New Roman" w:hAnsi="Times New Roman" w:cs="Times New Roman"/>
            <w:sz w:val="28"/>
            <w:szCs w:val="28"/>
            <w:bdr w:val="none" w:sz="0" w:space="0" w:color="auto" w:frame="1"/>
            <w:vertAlign w:val="superscript"/>
          </w:rPr>
          <w:t>18</w:t>
        </w:r>
        <w:r w:rsidR="000F04D4" w:rsidRPr="000F04D4">
          <w:rPr>
            <w:rStyle w:val="Hyperlink"/>
            <w:rFonts w:ascii="Times New Roman" w:hAnsi="Times New Roman" w:cs="Times New Roman"/>
            <w:sz w:val="28"/>
            <w:szCs w:val="28"/>
            <w:bdr w:val="none" w:sz="0" w:space="0" w:color="auto" w:frame="1"/>
            <w:vertAlign w:val="superscript"/>
          </w:rPr>
          <w:t>]</w:t>
        </w:r>
      </w:hyperlink>
    </w:p>
    <w:p w14:paraId="27D99041" w14:textId="3AFA52B0" w:rsidR="00F5716A" w:rsidRPr="000F04D4" w:rsidRDefault="00F5716A" w:rsidP="00F5716A">
      <w:pPr>
        <w:pStyle w:val="Heading5"/>
        <w:shd w:val="clear" w:color="auto" w:fill="FFFFFF"/>
        <w:spacing w:before="0" w:after="0"/>
        <w:ind w:left="731" w:right="645"/>
        <w:jc w:val="both"/>
        <w:rPr>
          <w:rFonts w:ascii="Times New Roman" w:hAnsi="Times New Roman" w:cs="Times New Roman"/>
          <w:b w:val="0"/>
          <w:bCs/>
          <w:color w:val="000000" w:themeColor="text1"/>
          <w:sz w:val="24"/>
          <w:szCs w:val="24"/>
        </w:rPr>
      </w:pPr>
      <w:r w:rsidRPr="000F04D4">
        <w:rPr>
          <w:rFonts w:ascii="Times New Roman" w:hAnsi="Times New Roman" w:cs="Times New Roman"/>
          <w:noProof/>
          <w:color w:val="000000" w:themeColor="text1"/>
          <w:sz w:val="28"/>
          <w:szCs w:val="28"/>
          <w:bdr w:val="none" w:sz="0" w:space="0" w:color="auto" w:frame="1"/>
        </w:rPr>
        <w:drawing>
          <wp:anchor distT="0" distB="0" distL="114300" distR="114300" simplePos="0" relativeHeight="251681792" behindDoc="0" locked="0" layoutInCell="1" allowOverlap="1" wp14:anchorId="44D6CB4D" wp14:editId="3CF4C10B">
            <wp:simplePos x="0" y="0"/>
            <wp:positionH relativeFrom="column">
              <wp:posOffset>1575617</wp:posOffset>
            </wp:positionH>
            <wp:positionV relativeFrom="paragraph">
              <wp:posOffset>997675</wp:posOffset>
            </wp:positionV>
            <wp:extent cx="3369310" cy="3224530"/>
            <wp:effectExtent l="0" t="0" r="0" b="1270"/>
            <wp:wrapTopAndBottom/>
            <wp:docPr id="23" name="Picture 23" descr="ACSR &amp; ACAR Cable">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SR &amp; ACAR Cable">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369310" cy="3224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04D4">
        <w:rPr>
          <w:rFonts w:ascii="Times New Roman" w:hAnsi="Times New Roman" w:cs="Times New Roman"/>
          <w:b w:val="0"/>
          <w:bCs/>
          <w:color w:val="000000" w:themeColor="text1"/>
          <w:sz w:val="24"/>
          <w:szCs w:val="24"/>
          <w:bdr w:val="none" w:sz="0" w:space="0" w:color="auto" w:frame="1"/>
        </w:rPr>
        <w:t>ACSR is also a stranded aluminum cable whose inner strands are made from galvanized steel surrounded by strands of pure aluminum conductors. The steel core increases the tensile strength of cable while the aluminum provides good conductivity and low weight. They are used in long distance transmission line because we can alter the strength of its steel core to meet the requirement.</w:t>
      </w:r>
    </w:p>
    <w:p w14:paraId="607FC848" w14:textId="2AE554FE" w:rsidR="00F5716A" w:rsidRPr="000F04D4" w:rsidRDefault="00F5716A" w:rsidP="00F5716A">
      <w:pPr>
        <w:pStyle w:val="NormalWeb"/>
        <w:shd w:val="clear" w:color="auto" w:fill="FFFFFF"/>
        <w:spacing w:before="0" w:beforeAutospacing="0" w:after="0" w:line="390" w:lineRule="atLeast"/>
        <w:ind w:right="645"/>
        <w:rPr>
          <w:color w:val="000000" w:themeColor="text1"/>
          <w:sz w:val="28"/>
          <w:szCs w:val="28"/>
        </w:rPr>
      </w:pPr>
    </w:p>
    <w:p w14:paraId="6FC7C1BF" w14:textId="29E638A7" w:rsidR="00F5716A" w:rsidRPr="000F04D4" w:rsidRDefault="00F5716A" w:rsidP="00F5716A">
      <w:pPr>
        <w:pStyle w:val="Heading5"/>
        <w:numPr>
          <w:ilvl w:val="0"/>
          <w:numId w:val="23"/>
        </w:numPr>
        <w:shd w:val="clear" w:color="auto" w:fill="FFFFFF"/>
        <w:spacing w:before="0" w:after="0"/>
        <w:ind w:right="645"/>
        <w:jc w:val="both"/>
        <w:rPr>
          <w:rStyle w:val="Strong"/>
          <w:rFonts w:ascii="Times New Roman" w:hAnsi="Times New Roman" w:cs="Times New Roman"/>
          <w:b/>
          <w:color w:val="000000" w:themeColor="text1"/>
          <w:sz w:val="28"/>
          <w:szCs w:val="28"/>
        </w:rPr>
      </w:pPr>
      <w:r w:rsidRPr="000F04D4">
        <w:rPr>
          <w:rStyle w:val="Strong"/>
          <w:rFonts w:ascii="Times New Roman" w:hAnsi="Times New Roman" w:cs="Times New Roman"/>
          <w:color w:val="000000" w:themeColor="text1"/>
          <w:sz w:val="28"/>
          <w:szCs w:val="28"/>
          <w:bdr w:val="none" w:sz="0" w:space="0" w:color="auto" w:frame="1"/>
        </w:rPr>
        <w:t>Aluminum Conductor Aluminum-alloy Reinforced (ACAR)</w:t>
      </w:r>
      <w:hyperlink r:id="rId78" w:anchor=":~:text=meet%20the%20requirement.-,Aluminum%20Conductor%20Aluminum%2Dalloy%20Reinforced%20(ACAR),-It%20is%20made" w:history="1">
        <w:r w:rsidR="000F04D4" w:rsidRPr="000F04D4">
          <w:rPr>
            <w:rStyle w:val="Hyperlink"/>
            <w:rFonts w:ascii="Times New Roman" w:hAnsi="Times New Roman" w:cs="Times New Roman"/>
            <w:sz w:val="28"/>
            <w:szCs w:val="28"/>
            <w:bdr w:val="none" w:sz="0" w:space="0" w:color="auto" w:frame="1"/>
            <w:vertAlign w:val="superscript"/>
          </w:rPr>
          <w:t>[</w:t>
        </w:r>
        <w:r w:rsidR="00162F4F">
          <w:rPr>
            <w:rStyle w:val="Hyperlink"/>
            <w:rFonts w:ascii="Times New Roman" w:hAnsi="Times New Roman" w:cs="Times New Roman"/>
            <w:sz w:val="28"/>
            <w:szCs w:val="28"/>
            <w:bdr w:val="none" w:sz="0" w:space="0" w:color="auto" w:frame="1"/>
            <w:vertAlign w:val="superscript"/>
          </w:rPr>
          <w:t>19</w:t>
        </w:r>
        <w:r w:rsidR="000F04D4" w:rsidRPr="000F04D4">
          <w:rPr>
            <w:rStyle w:val="Hyperlink"/>
            <w:rFonts w:ascii="Times New Roman" w:hAnsi="Times New Roman" w:cs="Times New Roman"/>
            <w:sz w:val="28"/>
            <w:szCs w:val="28"/>
            <w:bdr w:val="none" w:sz="0" w:space="0" w:color="auto" w:frame="1"/>
            <w:vertAlign w:val="superscript"/>
          </w:rPr>
          <w:t>]</w:t>
        </w:r>
      </w:hyperlink>
      <w:r w:rsidR="000F04D4" w:rsidRPr="000F04D4">
        <w:rPr>
          <w:rStyle w:val="Strong"/>
          <w:rFonts w:ascii="Times New Roman" w:hAnsi="Times New Roman" w:cs="Times New Roman"/>
          <w:b/>
          <w:color w:val="000000" w:themeColor="text1"/>
          <w:sz w:val="28"/>
          <w:szCs w:val="28"/>
        </w:rPr>
        <w:t xml:space="preserve"> </w:t>
      </w:r>
    </w:p>
    <w:p w14:paraId="13E8AB80" w14:textId="79FCBC11" w:rsidR="006517F3" w:rsidRPr="000F04D4" w:rsidRDefault="00F5716A" w:rsidP="00F5716A">
      <w:pPr>
        <w:pStyle w:val="Heading5"/>
        <w:shd w:val="clear" w:color="auto" w:fill="FFFFFF"/>
        <w:spacing w:before="0" w:after="0"/>
        <w:ind w:left="731" w:right="645"/>
        <w:jc w:val="both"/>
        <w:rPr>
          <w:rFonts w:ascii="Times New Roman" w:hAnsi="Times New Roman" w:cs="Times New Roman"/>
          <w:b w:val="0"/>
          <w:color w:val="000000" w:themeColor="text1"/>
          <w:sz w:val="24"/>
          <w:szCs w:val="24"/>
        </w:rPr>
      </w:pPr>
      <w:r w:rsidRPr="000F04D4">
        <w:rPr>
          <w:rFonts w:ascii="Times New Roman" w:hAnsi="Times New Roman" w:cs="Times New Roman"/>
          <w:b w:val="0"/>
          <w:color w:val="000000" w:themeColor="text1"/>
          <w:sz w:val="24"/>
          <w:szCs w:val="24"/>
          <w:bdr w:val="none" w:sz="0" w:space="0" w:color="auto" w:frame="1"/>
        </w:rPr>
        <w:t>It is made of pure aluminum conductors surrounding an aluminum core. The structure of ACAR resembles ACSR but instead of its core made from galvanized steel, it is made of aluminum alloy which increase the overall conductivity (ampacity) while maintaining the tensile strength if ACSR.</w:t>
      </w:r>
    </w:p>
    <w:p w14:paraId="6A3C9964" w14:textId="29F5BD14" w:rsidR="007F1C1E" w:rsidRPr="000F04D4" w:rsidRDefault="007F1C1E" w:rsidP="00EA31E1">
      <w:pPr>
        <w:spacing w:before="100" w:beforeAutospacing="1" w:after="100" w:afterAutospacing="1"/>
        <w:ind w:left="-709" w:right="645"/>
        <w:rPr>
          <w:b/>
          <w:bCs/>
          <w:color w:val="000000" w:themeColor="text1"/>
          <w:sz w:val="28"/>
          <w:szCs w:val="28"/>
        </w:rPr>
      </w:pPr>
    </w:p>
    <w:p w14:paraId="536361BC" w14:textId="77777777" w:rsidR="00F5716A" w:rsidRDefault="00F5716A" w:rsidP="00EA31E1">
      <w:pPr>
        <w:spacing w:before="100" w:beforeAutospacing="1" w:after="100" w:afterAutospacing="1"/>
        <w:ind w:left="-709" w:right="645"/>
        <w:rPr>
          <w:b/>
          <w:bCs/>
          <w:sz w:val="28"/>
          <w:szCs w:val="28"/>
        </w:rPr>
      </w:pPr>
    </w:p>
    <w:p w14:paraId="619676BB" w14:textId="3A6A42DF" w:rsidR="005E3180" w:rsidRDefault="005E3180" w:rsidP="00EA31E1">
      <w:pPr>
        <w:spacing w:before="100" w:beforeAutospacing="1" w:after="100" w:afterAutospacing="1"/>
        <w:ind w:left="-709" w:right="645"/>
        <w:rPr>
          <w:b/>
          <w:bCs/>
          <w:sz w:val="28"/>
          <w:szCs w:val="28"/>
        </w:rPr>
      </w:pPr>
      <w:r w:rsidRPr="005E3180">
        <w:rPr>
          <w:b/>
          <w:bCs/>
          <w:sz w:val="28"/>
          <w:szCs w:val="28"/>
        </w:rPr>
        <w:lastRenderedPageBreak/>
        <w:t>5. Importance of Earthing.</w:t>
      </w:r>
    </w:p>
    <w:p w14:paraId="017DCE1B" w14:textId="77777777" w:rsidR="005E3180" w:rsidRDefault="005E3180" w:rsidP="005E3180">
      <w:pPr>
        <w:spacing w:before="100" w:beforeAutospacing="1" w:after="100" w:afterAutospacing="1"/>
        <w:ind w:left="-709" w:right="645"/>
        <w:rPr>
          <w:sz w:val="28"/>
          <w:szCs w:val="28"/>
        </w:rPr>
      </w:pPr>
      <w:r w:rsidRPr="005E3180">
        <w:rPr>
          <w:sz w:val="28"/>
          <w:szCs w:val="28"/>
        </w:rPr>
        <w:t>If there is a fault in your electrical installation you could get an electric shock if you touch a live metal part. This is because the electricity may use your body as a path from the live part to the earth part.</w:t>
      </w:r>
    </w:p>
    <w:p w14:paraId="45305849" w14:textId="07D8FD73" w:rsidR="005E3180" w:rsidRPr="005E3180" w:rsidRDefault="005E3180" w:rsidP="005E3180">
      <w:pPr>
        <w:spacing w:before="100" w:beforeAutospacing="1" w:after="100" w:afterAutospacing="1"/>
        <w:ind w:left="-709" w:right="645"/>
        <w:rPr>
          <w:sz w:val="28"/>
          <w:szCs w:val="28"/>
        </w:rPr>
      </w:pPr>
      <w:r w:rsidRPr="005E3180">
        <w:rPr>
          <w:sz w:val="28"/>
          <w:szCs w:val="28"/>
        </w:rPr>
        <w:t xml:space="preserve">Earthing is used to protect you from an electric shock. It does this by providing a </w:t>
      </w:r>
      <w:r>
        <w:rPr>
          <w:sz w:val="28"/>
          <w:szCs w:val="28"/>
        </w:rPr>
        <w:t>path</w:t>
      </w:r>
      <w:r w:rsidRPr="005E3180">
        <w:rPr>
          <w:sz w:val="28"/>
          <w:szCs w:val="28"/>
        </w:rPr>
        <w:t xml:space="preserve"> for a fault current to flow to earth. It also causes the protective device switch off the electric current to the circuit that has the fault.</w:t>
      </w:r>
    </w:p>
    <w:p w14:paraId="4E30477D" w14:textId="3F7BC42C" w:rsidR="00C04123" w:rsidRDefault="00C04123" w:rsidP="00C04123">
      <w:pPr>
        <w:spacing w:before="100" w:beforeAutospacing="1" w:after="100" w:afterAutospacing="1"/>
        <w:ind w:left="-709" w:right="645"/>
        <w:rPr>
          <w:sz w:val="28"/>
          <w:szCs w:val="28"/>
        </w:rPr>
      </w:pPr>
      <w:r>
        <w:rPr>
          <w:noProof/>
          <w:sz w:val="28"/>
          <w:szCs w:val="28"/>
        </w:rPr>
        <w:drawing>
          <wp:anchor distT="0" distB="0" distL="114300" distR="114300" simplePos="0" relativeHeight="251676672" behindDoc="0" locked="0" layoutInCell="1" allowOverlap="1" wp14:anchorId="344E4609" wp14:editId="459AA2F2">
            <wp:simplePos x="0" y="0"/>
            <wp:positionH relativeFrom="column">
              <wp:posOffset>3412061</wp:posOffset>
            </wp:positionH>
            <wp:positionV relativeFrom="paragraph">
              <wp:posOffset>1203325</wp:posOffset>
            </wp:positionV>
            <wp:extent cx="3200400" cy="1740647"/>
            <wp:effectExtent l="0" t="0" r="0" b="0"/>
            <wp:wrapTopAndBottom/>
            <wp:docPr id="20" name="Picture 20">
              <a:hlinkClick xmlns:a="http://schemas.openxmlformats.org/drawingml/2006/main" r:id="rId79" tooltip="After Earthi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79" tooltip="After Earthing"/>
                    </pic:cNvPr>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200400" cy="1740647"/>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7696" behindDoc="0" locked="0" layoutInCell="1" allowOverlap="1" wp14:anchorId="6353A1D4" wp14:editId="4EAFB409">
            <wp:simplePos x="0" y="0"/>
            <wp:positionH relativeFrom="column">
              <wp:posOffset>-652780</wp:posOffset>
            </wp:positionH>
            <wp:positionV relativeFrom="paragraph">
              <wp:posOffset>1102542</wp:posOffset>
            </wp:positionV>
            <wp:extent cx="3971806" cy="1839600"/>
            <wp:effectExtent l="0" t="0" r="3810" b="1905"/>
            <wp:wrapTopAndBottom/>
            <wp:docPr id="21" name="Picture 21">
              <a:hlinkClick xmlns:a="http://schemas.openxmlformats.org/drawingml/2006/main" r:id="rId79" tooltip="Before Earthi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hlinkClick r:id="rId79" tooltip="Before Earthing"/>
                    </pic:cNvPr>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971806" cy="1839600"/>
                    </a:xfrm>
                    <a:prstGeom prst="rect">
                      <a:avLst/>
                    </a:prstGeom>
                  </pic:spPr>
                </pic:pic>
              </a:graphicData>
            </a:graphic>
            <wp14:sizeRelH relativeFrom="page">
              <wp14:pctWidth>0</wp14:pctWidth>
            </wp14:sizeRelH>
            <wp14:sizeRelV relativeFrom="page">
              <wp14:pctHeight>0</wp14:pctHeight>
            </wp14:sizeRelV>
          </wp:anchor>
        </w:drawing>
      </w:r>
      <w:r w:rsidR="005E3180" w:rsidRPr="005E3180">
        <w:rPr>
          <w:sz w:val="28"/>
          <w:szCs w:val="28"/>
        </w:rPr>
        <w:t xml:space="preserve">For example, if a </w:t>
      </w:r>
      <w:r w:rsidR="005E3180">
        <w:rPr>
          <w:sz w:val="28"/>
          <w:szCs w:val="28"/>
        </w:rPr>
        <w:t>refrigerator</w:t>
      </w:r>
      <w:r w:rsidR="005E3180" w:rsidRPr="005E3180">
        <w:rPr>
          <w:sz w:val="28"/>
          <w:szCs w:val="28"/>
        </w:rPr>
        <w:t xml:space="preserve"> has a fault, the fault current flows to earth through the earthing conductors. A protective device (fuse or circuit-breaker) in the consumer unit switches off the electrical supply to the cooker. The </w:t>
      </w:r>
      <w:r w:rsidR="005E3180">
        <w:rPr>
          <w:sz w:val="28"/>
          <w:szCs w:val="28"/>
        </w:rPr>
        <w:t>fridge</w:t>
      </w:r>
      <w:r w:rsidR="005E3180" w:rsidRPr="005E3180">
        <w:rPr>
          <w:sz w:val="28"/>
          <w:szCs w:val="28"/>
        </w:rPr>
        <w:t xml:space="preserve"> is now safe from causing an electric shock to anyone who touches it.</w:t>
      </w:r>
    </w:p>
    <w:p w14:paraId="43110577" w14:textId="415062FF" w:rsidR="00C04123" w:rsidRDefault="00C04123" w:rsidP="000F04D4">
      <w:pPr>
        <w:spacing w:before="100" w:beforeAutospacing="1" w:after="100" w:afterAutospacing="1"/>
        <w:ind w:left="11" w:right="645" w:firstLine="1429"/>
        <w:rPr>
          <w:sz w:val="28"/>
          <w:szCs w:val="28"/>
        </w:rPr>
      </w:pPr>
      <w:r>
        <w:rPr>
          <w:sz w:val="28"/>
          <w:szCs w:val="28"/>
        </w:rPr>
        <w:t>Before Earthing</w:t>
      </w:r>
      <w:r>
        <w:rPr>
          <w:sz w:val="28"/>
          <w:szCs w:val="28"/>
        </w:rPr>
        <w:tab/>
      </w:r>
      <w:r>
        <w:rPr>
          <w:sz w:val="28"/>
          <w:szCs w:val="28"/>
        </w:rPr>
        <w:tab/>
      </w:r>
      <w:r>
        <w:rPr>
          <w:sz w:val="28"/>
          <w:szCs w:val="28"/>
        </w:rPr>
        <w:tab/>
      </w:r>
      <w:r>
        <w:rPr>
          <w:sz w:val="28"/>
          <w:szCs w:val="28"/>
        </w:rPr>
        <w:tab/>
      </w:r>
      <w:r>
        <w:rPr>
          <w:sz w:val="28"/>
          <w:szCs w:val="28"/>
        </w:rPr>
        <w:tab/>
      </w:r>
      <w:r>
        <w:rPr>
          <w:sz w:val="28"/>
          <w:szCs w:val="28"/>
        </w:rPr>
        <w:tab/>
        <w:t>After Earthing</w:t>
      </w:r>
    </w:p>
    <w:p w14:paraId="4C556097" w14:textId="77777777" w:rsidR="000F04D4" w:rsidRDefault="000F04D4" w:rsidP="005E3180">
      <w:pPr>
        <w:spacing w:before="100" w:beforeAutospacing="1" w:after="100" w:afterAutospacing="1"/>
        <w:ind w:left="-709" w:right="645"/>
        <w:rPr>
          <w:sz w:val="28"/>
          <w:szCs w:val="28"/>
        </w:rPr>
      </w:pPr>
    </w:p>
    <w:p w14:paraId="35E36B10" w14:textId="454176EC" w:rsidR="005E3180" w:rsidRDefault="005E3180" w:rsidP="005E3180">
      <w:pPr>
        <w:spacing w:before="100" w:beforeAutospacing="1" w:after="100" w:afterAutospacing="1"/>
        <w:ind w:left="-709" w:right="645"/>
        <w:rPr>
          <w:sz w:val="28"/>
          <w:szCs w:val="28"/>
        </w:rPr>
      </w:pPr>
      <w:r>
        <w:rPr>
          <w:sz w:val="28"/>
          <w:szCs w:val="28"/>
        </w:rPr>
        <w:t>Some Advantages of Earthing</w:t>
      </w:r>
      <w:hyperlink r:id="rId82" w:history="1">
        <w:r w:rsidR="00505DF0" w:rsidRPr="00505DF0">
          <w:rPr>
            <w:rStyle w:val="Hyperlink"/>
            <w:sz w:val="28"/>
            <w:szCs w:val="28"/>
            <w:vertAlign w:val="superscript"/>
          </w:rPr>
          <w:t>[20]</w:t>
        </w:r>
      </w:hyperlink>
      <w:r>
        <w:rPr>
          <w:sz w:val="28"/>
          <w:szCs w:val="28"/>
        </w:rPr>
        <w:t xml:space="preserve"> are:</w:t>
      </w:r>
    </w:p>
    <w:p w14:paraId="30937FF5" w14:textId="77777777" w:rsidR="005E3180" w:rsidRPr="00C04123" w:rsidRDefault="005E3180" w:rsidP="00C04123">
      <w:pPr>
        <w:pStyle w:val="ListParagraph"/>
        <w:numPr>
          <w:ilvl w:val="0"/>
          <w:numId w:val="20"/>
        </w:numPr>
        <w:spacing w:before="100" w:beforeAutospacing="1" w:after="100" w:afterAutospacing="1"/>
        <w:ind w:right="645"/>
        <w:rPr>
          <w:sz w:val="28"/>
          <w:szCs w:val="28"/>
        </w:rPr>
      </w:pPr>
      <w:r w:rsidRPr="00C04123">
        <w:rPr>
          <w:sz w:val="28"/>
          <w:szCs w:val="28"/>
        </w:rPr>
        <w:t>Earthing is safe and the best method of offering safety. We know that the earth’s potential is zero and is treated as Neutral. Since low equipment is connected to earth using low resistance wire, balancing is achieved.</w:t>
      </w:r>
    </w:p>
    <w:p w14:paraId="25A0A130" w14:textId="77777777" w:rsidR="005E3180" w:rsidRPr="00C04123" w:rsidRDefault="005E3180" w:rsidP="00C04123">
      <w:pPr>
        <w:pStyle w:val="ListParagraph"/>
        <w:numPr>
          <w:ilvl w:val="0"/>
          <w:numId w:val="20"/>
        </w:numPr>
        <w:spacing w:before="100" w:beforeAutospacing="1" w:after="100" w:afterAutospacing="1"/>
        <w:ind w:right="645"/>
        <w:rPr>
          <w:sz w:val="28"/>
          <w:szCs w:val="28"/>
        </w:rPr>
      </w:pPr>
      <w:r w:rsidRPr="00C04123">
        <w:rPr>
          <w:sz w:val="28"/>
          <w:szCs w:val="28"/>
        </w:rPr>
        <w:t>Metal can be used in electrical installations without looking for its conductivity, proper earthing ensures that metal does not transfer current.</w:t>
      </w:r>
    </w:p>
    <w:p w14:paraId="1E547758" w14:textId="77777777" w:rsidR="005E3180" w:rsidRPr="00C04123" w:rsidRDefault="005E3180" w:rsidP="00C04123">
      <w:pPr>
        <w:pStyle w:val="ListParagraph"/>
        <w:numPr>
          <w:ilvl w:val="0"/>
          <w:numId w:val="20"/>
        </w:numPr>
        <w:spacing w:before="100" w:beforeAutospacing="1" w:after="100" w:afterAutospacing="1"/>
        <w:ind w:right="645"/>
        <w:rPr>
          <w:sz w:val="28"/>
          <w:szCs w:val="28"/>
        </w:rPr>
      </w:pPr>
      <w:r w:rsidRPr="00C04123">
        <w:rPr>
          <w:sz w:val="28"/>
          <w:szCs w:val="28"/>
        </w:rPr>
        <w:t>A sudden surge in voltage or overload does not harm the device and person if proper earthing measures are done.</w:t>
      </w:r>
    </w:p>
    <w:p w14:paraId="0313201D" w14:textId="5FE9FD09" w:rsidR="00EA31E1" w:rsidRDefault="005E3180" w:rsidP="00EA31E1">
      <w:pPr>
        <w:pStyle w:val="ListParagraph"/>
        <w:numPr>
          <w:ilvl w:val="0"/>
          <w:numId w:val="20"/>
        </w:numPr>
        <w:spacing w:before="100" w:beforeAutospacing="1" w:after="100" w:afterAutospacing="1"/>
        <w:ind w:right="645"/>
        <w:rPr>
          <w:sz w:val="28"/>
          <w:szCs w:val="28"/>
        </w:rPr>
      </w:pPr>
      <w:r w:rsidRPr="00C04123">
        <w:rPr>
          <w:sz w:val="28"/>
          <w:szCs w:val="28"/>
        </w:rPr>
        <w:lastRenderedPageBreak/>
        <w:t>It prevents the risk of fire hazards that could otherwise be caused by the current leakage.</w:t>
      </w:r>
    </w:p>
    <w:p w14:paraId="2E9D3C2E" w14:textId="611A787E" w:rsidR="00F7728F" w:rsidRDefault="00F7728F" w:rsidP="00F7728F">
      <w:pPr>
        <w:pStyle w:val="ListParagraph"/>
        <w:spacing w:before="100" w:beforeAutospacing="1" w:after="100" w:afterAutospacing="1"/>
        <w:ind w:left="11" w:right="645"/>
        <w:rPr>
          <w:sz w:val="28"/>
          <w:szCs w:val="28"/>
        </w:rPr>
      </w:pPr>
    </w:p>
    <w:p w14:paraId="4F8D5410" w14:textId="2B4F977D" w:rsidR="00F7728F" w:rsidRPr="00F7728F" w:rsidRDefault="00F7728F" w:rsidP="00F7728F">
      <w:pPr>
        <w:pStyle w:val="ListParagraph"/>
        <w:spacing w:before="100" w:beforeAutospacing="1" w:after="100" w:afterAutospacing="1"/>
        <w:ind w:left="-709" w:right="645"/>
        <w:rPr>
          <w:rFonts w:ascii="Times New Roman" w:hAnsi="Times New Roman" w:cs="Times New Roman"/>
          <w:b/>
          <w:bCs/>
          <w:sz w:val="28"/>
          <w:szCs w:val="28"/>
        </w:rPr>
      </w:pPr>
      <w:r w:rsidRPr="00F7728F">
        <w:rPr>
          <w:rFonts w:ascii="Times New Roman" w:hAnsi="Times New Roman" w:cs="Times New Roman"/>
          <w:b/>
          <w:bCs/>
          <w:sz w:val="28"/>
          <w:szCs w:val="28"/>
        </w:rPr>
        <w:t>6. Explain in brief fluorescent, CFL, LED operations and typical power ratings.</w:t>
      </w:r>
    </w:p>
    <w:p w14:paraId="277366F6" w14:textId="677C3837" w:rsidR="00F7728F" w:rsidRDefault="00F7728F" w:rsidP="00F7728F">
      <w:pPr>
        <w:pStyle w:val="ListParagraph"/>
        <w:spacing w:before="100" w:beforeAutospacing="1" w:after="100" w:afterAutospacing="1"/>
        <w:ind w:left="-709" w:right="645"/>
        <w:rPr>
          <w:rFonts w:ascii="Times New Roman" w:hAnsi="Times New Roman" w:cs="Times New Roman"/>
          <w:sz w:val="28"/>
          <w:szCs w:val="28"/>
        </w:rPr>
      </w:pPr>
      <w:r>
        <w:rPr>
          <w:rFonts w:ascii="Times New Roman" w:hAnsi="Times New Roman" w:cs="Times New Roman"/>
          <w:sz w:val="28"/>
          <w:szCs w:val="28"/>
        </w:rPr>
        <w:t>The two of the most popular options are CFL (</w:t>
      </w:r>
      <w:r w:rsidR="006366D0">
        <w:rPr>
          <w:rFonts w:ascii="Times New Roman" w:hAnsi="Times New Roman" w:cs="Times New Roman"/>
          <w:sz w:val="28"/>
          <w:szCs w:val="28"/>
        </w:rPr>
        <w:t>Compact Fluorescent Lamp) and LED (Light Emitting Diode) in the market for light bulbs. Let’s see what they actually are in a brief.</w:t>
      </w:r>
    </w:p>
    <w:p w14:paraId="23858BB2" w14:textId="554CECDA" w:rsidR="006366D0" w:rsidRDefault="006366D0" w:rsidP="00F7728F">
      <w:pPr>
        <w:pStyle w:val="ListParagraph"/>
        <w:spacing w:before="100" w:beforeAutospacing="1" w:after="100" w:afterAutospacing="1"/>
        <w:ind w:left="-709" w:right="645"/>
        <w:rPr>
          <w:rFonts w:ascii="Times New Roman" w:hAnsi="Times New Roman" w:cs="Times New Roman"/>
          <w:sz w:val="28"/>
          <w:szCs w:val="28"/>
        </w:rPr>
      </w:pPr>
    </w:p>
    <w:p w14:paraId="4FDEC11D" w14:textId="574D9A53" w:rsidR="006366D0" w:rsidRPr="00505DF0" w:rsidRDefault="006366D0" w:rsidP="00505DF0">
      <w:pPr>
        <w:pStyle w:val="ListParagraph"/>
        <w:tabs>
          <w:tab w:val="center" w:pos="4678"/>
          <w:tab w:val="left" w:pos="5111"/>
        </w:tabs>
        <w:spacing w:before="100" w:beforeAutospacing="1" w:after="100" w:afterAutospacing="1"/>
        <w:ind w:left="-709" w:right="645"/>
        <w:rPr>
          <w:rFonts w:ascii="Times New Roman" w:hAnsi="Times New Roman" w:cs="Times New Roman"/>
          <w:b/>
          <w:bCs/>
          <w:sz w:val="28"/>
          <w:szCs w:val="28"/>
          <w:vertAlign w:val="superscript"/>
        </w:rPr>
      </w:pPr>
      <w:r w:rsidRPr="006366D0">
        <w:rPr>
          <w:rFonts w:ascii="Times New Roman" w:hAnsi="Times New Roman" w:cs="Times New Roman"/>
          <w:b/>
          <w:bCs/>
          <w:sz w:val="28"/>
          <w:szCs w:val="28"/>
        </w:rPr>
        <w:t>Compact Fluorescent Lamp</w:t>
      </w:r>
      <w:r>
        <w:rPr>
          <w:rFonts w:ascii="Times New Roman" w:hAnsi="Times New Roman" w:cs="Times New Roman"/>
          <w:b/>
          <w:bCs/>
          <w:sz w:val="28"/>
          <w:szCs w:val="28"/>
        </w:rPr>
        <w:t xml:space="preserve"> (CFL</w:t>
      </w:r>
      <w:r w:rsidRPr="006366D0">
        <w:rPr>
          <w:rFonts w:ascii="Times New Roman" w:hAnsi="Times New Roman" w:cs="Times New Roman"/>
          <w:b/>
          <w:bCs/>
          <w:sz w:val="28"/>
          <w:szCs w:val="28"/>
        </w:rPr>
        <w:t>)</w:t>
      </w:r>
      <w:hyperlink r:id="rId83" w:history="1">
        <w:r w:rsidR="00505DF0" w:rsidRPr="006C45BB">
          <w:rPr>
            <w:rStyle w:val="Hyperlink"/>
            <w:rFonts w:ascii="Times New Roman" w:hAnsi="Times New Roman" w:cs="Times New Roman"/>
            <w:b/>
            <w:bCs/>
            <w:sz w:val="28"/>
            <w:szCs w:val="28"/>
            <w:vertAlign w:val="superscript"/>
          </w:rPr>
          <w:t>[21]</w:t>
        </w:r>
      </w:hyperlink>
    </w:p>
    <w:p w14:paraId="48ABF5DE" w14:textId="77777777" w:rsidR="006366D0" w:rsidRDefault="006366D0" w:rsidP="00F7728F">
      <w:pPr>
        <w:pStyle w:val="ListParagraph"/>
        <w:spacing w:before="100" w:beforeAutospacing="1" w:after="100" w:afterAutospacing="1"/>
        <w:ind w:left="-709" w:right="645"/>
        <w:rPr>
          <w:rFonts w:ascii="Times New Roman" w:hAnsi="Times New Roman" w:cs="Times New Roman"/>
          <w:b/>
          <w:bCs/>
          <w:sz w:val="28"/>
          <w:szCs w:val="28"/>
        </w:rPr>
      </w:pPr>
    </w:p>
    <w:p w14:paraId="286A0D71" w14:textId="45E17F18" w:rsidR="006366D0" w:rsidRPr="006366D0" w:rsidRDefault="006366D0" w:rsidP="006366D0">
      <w:pPr>
        <w:pStyle w:val="ListParagraph"/>
        <w:spacing w:before="100" w:beforeAutospacing="1" w:after="100" w:afterAutospacing="1"/>
        <w:ind w:left="-709" w:right="645"/>
        <w:rPr>
          <w:rFonts w:ascii="Times New Roman" w:hAnsi="Times New Roman" w:cs="Times New Roman"/>
          <w:sz w:val="28"/>
          <w:szCs w:val="28"/>
        </w:rPr>
      </w:pPr>
      <w:r w:rsidRPr="006366D0">
        <w:rPr>
          <w:rFonts w:ascii="Times New Roman" w:hAnsi="Times New Roman" w:cs="Times New Roman"/>
          <w:sz w:val="28"/>
          <w:szCs w:val="28"/>
        </w:rPr>
        <w:t>In CFL bulbs an electric current flow</w:t>
      </w:r>
      <w:r>
        <w:rPr>
          <w:rFonts w:ascii="Times New Roman" w:hAnsi="Times New Roman" w:cs="Times New Roman"/>
          <w:sz w:val="28"/>
          <w:szCs w:val="28"/>
        </w:rPr>
        <w:t>s</w:t>
      </w:r>
      <w:r w:rsidRPr="006366D0">
        <w:rPr>
          <w:rFonts w:ascii="Times New Roman" w:hAnsi="Times New Roman" w:cs="Times New Roman"/>
          <w:sz w:val="28"/>
          <w:szCs w:val="28"/>
        </w:rPr>
        <w:t xml:space="preserve"> between electrodes at each end of a gas-filled tube. The reaction creates ultraviolet light and heat, which is then changed into light when it hits a phosphor coating on the bulb’s interior. This process takes anywhere from 30 seconds to 3 minutes to complete</w:t>
      </w:r>
      <w:r>
        <w:rPr>
          <w:rFonts w:ascii="Times New Roman" w:hAnsi="Times New Roman" w:cs="Times New Roman"/>
          <w:sz w:val="28"/>
          <w:szCs w:val="28"/>
        </w:rPr>
        <w:t>. W</w:t>
      </w:r>
      <w:r w:rsidRPr="006366D0">
        <w:rPr>
          <w:rFonts w:ascii="Times New Roman" w:hAnsi="Times New Roman" w:cs="Times New Roman"/>
          <w:sz w:val="28"/>
          <w:szCs w:val="28"/>
        </w:rPr>
        <w:t>hich is why it can seem as if your CFL light takes a while to be fully lit.</w:t>
      </w:r>
    </w:p>
    <w:p w14:paraId="0792620D" w14:textId="77777777" w:rsidR="006366D0" w:rsidRPr="006366D0" w:rsidRDefault="006366D0" w:rsidP="006366D0">
      <w:pPr>
        <w:pStyle w:val="ListParagraph"/>
        <w:spacing w:before="100" w:beforeAutospacing="1" w:after="100" w:afterAutospacing="1"/>
        <w:ind w:left="-709" w:right="645"/>
        <w:rPr>
          <w:rFonts w:ascii="Times New Roman" w:hAnsi="Times New Roman" w:cs="Times New Roman"/>
          <w:sz w:val="28"/>
          <w:szCs w:val="28"/>
        </w:rPr>
      </w:pPr>
    </w:p>
    <w:p w14:paraId="5131BF63" w14:textId="0FD5E223" w:rsidR="003C399A" w:rsidRPr="003C399A" w:rsidRDefault="006C45BB" w:rsidP="003C399A">
      <w:pPr>
        <w:pStyle w:val="ListParagraph"/>
        <w:spacing w:before="100" w:beforeAutospacing="1" w:after="100" w:afterAutospacing="1"/>
        <w:ind w:left="-709" w:right="645"/>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2816" behindDoc="0" locked="0" layoutInCell="1" allowOverlap="1" wp14:anchorId="6310FA50" wp14:editId="6BD23D2B">
            <wp:simplePos x="0" y="0"/>
            <wp:positionH relativeFrom="column">
              <wp:posOffset>1319753</wp:posOffset>
            </wp:positionH>
            <wp:positionV relativeFrom="paragraph">
              <wp:posOffset>815975</wp:posOffset>
            </wp:positionV>
            <wp:extent cx="3295860" cy="2344954"/>
            <wp:effectExtent l="0" t="0" r="0" b="5080"/>
            <wp:wrapTopAndBottom/>
            <wp:docPr id="25" name="Picture 25">
              <a:hlinkClick xmlns:a="http://schemas.openxmlformats.org/drawingml/2006/main" r:id="rId84" tooltip="CF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hlinkClick r:id="rId84" tooltip="CFL"/>
                    </pic:cNvPr>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295860" cy="2344954"/>
                    </a:xfrm>
                    <a:prstGeom prst="rect">
                      <a:avLst/>
                    </a:prstGeom>
                  </pic:spPr>
                </pic:pic>
              </a:graphicData>
            </a:graphic>
            <wp14:sizeRelH relativeFrom="page">
              <wp14:pctWidth>0</wp14:pctWidth>
            </wp14:sizeRelH>
            <wp14:sizeRelV relativeFrom="page">
              <wp14:pctHeight>0</wp14:pctHeight>
            </wp14:sizeRelV>
          </wp:anchor>
        </w:drawing>
      </w:r>
      <w:r w:rsidR="006366D0" w:rsidRPr="006366D0">
        <w:rPr>
          <w:rFonts w:ascii="Times New Roman" w:hAnsi="Times New Roman" w:cs="Times New Roman"/>
          <w:sz w:val="28"/>
          <w:szCs w:val="28"/>
        </w:rPr>
        <w:t>CFLs use 25-35% of the energy used by incandescent bulbs, but if you really want to make the biggest environmental impact on the environment, choosing LEDs is the way to go.</w:t>
      </w:r>
      <w:r w:rsidR="00415FA8">
        <w:rPr>
          <w:rFonts w:ascii="Times New Roman" w:hAnsi="Times New Roman" w:cs="Times New Roman"/>
          <w:sz w:val="28"/>
          <w:szCs w:val="28"/>
        </w:rPr>
        <w:t xml:space="preserve"> </w:t>
      </w:r>
      <w:r w:rsidR="00415FA8" w:rsidRPr="00415FA8">
        <w:rPr>
          <w:rFonts w:ascii="Times New Roman" w:hAnsi="Times New Roman" w:cs="Times New Roman"/>
          <w:sz w:val="28"/>
          <w:szCs w:val="28"/>
        </w:rPr>
        <w:t>CFLs release about 80% of their energy as heat</w:t>
      </w:r>
      <w:r w:rsidR="00415FA8">
        <w:rPr>
          <w:rFonts w:ascii="Times New Roman" w:hAnsi="Times New Roman" w:cs="Times New Roman"/>
          <w:sz w:val="28"/>
          <w:szCs w:val="28"/>
        </w:rPr>
        <w:t>.</w:t>
      </w:r>
    </w:p>
    <w:p w14:paraId="1612EBFF" w14:textId="1C5F51E8" w:rsidR="00415FA8" w:rsidRDefault="00415FA8" w:rsidP="006366D0">
      <w:pPr>
        <w:pStyle w:val="ListParagraph"/>
        <w:spacing w:before="100" w:beforeAutospacing="1" w:after="100" w:afterAutospacing="1"/>
        <w:ind w:left="-709" w:right="645"/>
        <w:rPr>
          <w:rFonts w:ascii="Times New Roman" w:hAnsi="Times New Roman" w:cs="Times New Roman"/>
          <w:sz w:val="28"/>
          <w:szCs w:val="28"/>
        </w:rPr>
      </w:pPr>
    </w:p>
    <w:p w14:paraId="2C15F5AD" w14:textId="0CA4C80D" w:rsidR="00415FA8" w:rsidRDefault="003C399A" w:rsidP="006366D0">
      <w:pPr>
        <w:pStyle w:val="ListParagraph"/>
        <w:spacing w:before="100" w:beforeAutospacing="1" w:after="100" w:afterAutospacing="1"/>
        <w:ind w:left="-709" w:right="645"/>
        <w:rPr>
          <w:rFonts w:ascii="Times New Roman" w:hAnsi="Times New Roman" w:cs="Times New Roman"/>
          <w:sz w:val="28"/>
          <w:szCs w:val="28"/>
        </w:rPr>
      </w:pPr>
      <w:r w:rsidRPr="003C399A">
        <w:rPr>
          <w:rFonts w:ascii="Times New Roman" w:hAnsi="Times New Roman" w:cs="Times New Roman"/>
          <w:sz w:val="28"/>
          <w:szCs w:val="28"/>
        </w:rPr>
        <w:t>The average lifespan of CFLs is about 8,000 hours</w:t>
      </w:r>
      <w:r>
        <w:rPr>
          <w:rFonts w:ascii="Times New Roman" w:hAnsi="Times New Roman" w:cs="Times New Roman"/>
          <w:sz w:val="28"/>
          <w:szCs w:val="28"/>
        </w:rPr>
        <w:t xml:space="preserve">. </w:t>
      </w:r>
      <w:r w:rsidR="00415FA8" w:rsidRPr="00415FA8">
        <w:rPr>
          <w:rFonts w:ascii="Times New Roman" w:hAnsi="Times New Roman" w:cs="Times New Roman"/>
          <w:sz w:val="28"/>
          <w:szCs w:val="28"/>
        </w:rPr>
        <w:t xml:space="preserve">CFLs use 1/3rd to 1/5th the electrical power of incandescent lighting and can last 8 to 15 times longer. An average CFL bulb which provides 800 lumens will use only 13 to 15 watts compared to a similar </w:t>
      </w:r>
      <w:r w:rsidR="00415FA8" w:rsidRPr="00415FA8">
        <w:rPr>
          <w:rFonts w:ascii="Times New Roman" w:hAnsi="Times New Roman" w:cs="Times New Roman"/>
          <w:i/>
          <w:iCs/>
          <w:sz w:val="28"/>
          <w:szCs w:val="28"/>
        </w:rPr>
        <w:t>incandescent bulb</w:t>
      </w:r>
      <w:r w:rsidR="00415FA8" w:rsidRPr="00415FA8">
        <w:rPr>
          <w:rFonts w:ascii="Times New Roman" w:hAnsi="Times New Roman" w:cs="Times New Roman"/>
          <w:sz w:val="28"/>
          <w:szCs w:val="28"/>
        </w:rPr>
        <w:t xml:space="preserve"> which uses 60 watts.</w:t>
      </w:r>
    </w:p>
    <w:p w14:paraId="268859AE" w14:textId="77777777" w:rsidR="00415FA8" w:rsidRPr="006366D0" w:rsidRDefault="00415FA8" w:rsidP="006366D0">
      <w:pPr>
        <w:pStyle w:val="ListParagraph"/>
        <w:spacing w:before="100" w:beforeAutospacing="1" w:after="100" w:afterAutospacing="1"/>
        <w:ind w:left="-709" w:right="645"/>
        <w:rPr>
          <w:rFonts w:ascii="Times New Roman" w:hAnsi="Times New Roman" w:cs="Times New Roman"/>
          <w:sz w:val="28"/>
          <w:szCs w:val="28"/>
        </w:rPr>
      </w:pPr>
    </w:p>
    <w:p w14:paraId="1D8D231A" w14:textId="4BBA6C1D" w:rsidR="006366D0" w:rsidRPr="006C45BB" w:rsidRDefault="006366D0" w:rsidP="006366D0">
      <w:pPr>
        <w:pStyle w:val="ListParagraph"/>
        <w:spacing w:before="100" w:beforeAutospacing="1" w:after="100" w:afterAutospacing="1"/>
        <w:ind w:left="-709" w:right="645"/>
        <w:rPr>
          <w:rFonts w:ascii="Times New Roman" w:hAnsi="Times New Roman" w:cs="Times New Roman"/>
          <w:b/>
          <w:bCs/>
          <w:sz w:val="28"/>
          <w:szCs w:val="28"/>
          <w:vertAlign w:val="superscript"/>
        </w:rPr>
      </w:pPr>
      <w:r w:rsidRPr="006366D0">
        <w:rPr>
          <w:rFonts w:ascii="Times New Roman" w:hAnsi="Times New Roman" w:cs="Times New Roman"/>
          <w:b/>
          <w:bCs/>
          <w:sz w:val="28"/>
          <w:szCs w:val="28"/>
        </w:rPr>
        <w:t>Light Emitting Diode (LED)</w:t>
      </w:r>
      <w:hyperlink r:id="rId86" w:history="1">
        <w:r w:rsidR="006C45BB" w:rsidRPr="006C45BB">
          <w:rPr>
            <w:rStyle w:val="Hyperlink"/>
            <w:rFonts w:ascii="Times New Roman" w:hAnsi="Times New Roman" w:cs="Times New Roman"/>
            <w:b/>
            <w:bCs/>
            <w:sz w:val="28"/>
            <w:szCs w:val="28"/>
            <w:vertAlign w:val="superscript"/>
          </w:rPr>
          <w:t>[22]</w:t>
        </w:r>
      </w:hyperlink>
    </w:p>
    <w:p w14:paraId="08F441CE" w14:textId="77777777" w:rsidR="006366D0" w:rsidRPr="006366D0" w:rsidRDefault="006366D0" w:rsidP="00F7728F">
      <w:pPr>
        <w:pStyle w:val="ListParagraph"/>
        <w:spacing w:before="100" w:beforeAutospacing="1" w:after="100" w:afterAutospacing="1"/>
        <w:ind w:left="-709" w:right="645"/>
        <w:rPr>
          <w:rFonts w:ascii="Times New Roman" w:hAnsi="Times New Roman" w:cs="Times New Roman"/>
          <w:b/>
          <w:bCs/>
          <w:sz w:val="28"/>
          <w:szCs w:val="28"/>
        </w:rPr>
      </w:pPr>
    </w:p>
    <w:p w14:paraId="2A11FD3F" w14:textId="7AA1D065" w:rsidR="00415FA8" w:rsidRDefault="006C45BB" w:rsidP="00F7728F">
      <w:pPr>
        <w:pStyle w:val="ListParagraph"/>
        <w:spacing w:before="100" w:beforeAutospacing="1" w:after="100" w:afterAutospacing="1"/>
        <w:ind w:left="-709" w:right="645"/>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3840" behindDoc="0" locked="0" layoutInCell="1" allowOverlap="1" wp14:anchorId="5033F414" wp14:editId="5DB261B3">
            <wp:simplePos x="0" y="0"/>
            <wp:positionH relativeFrom="column">
              <wp:posOffset>1476452</wp:posOffset>
            </wp:positionH>
            <wp:positionV relativeFrom="paragraph">
              <wp:posOffset>840740</wp:posOffset>
            </wp:positionV>
            <wp:extent cx="2713055" cy="2713055"/>
            <wp:effectExtent l="0" t="0" r="5080" b="5080"/>
            <wp:wrapTopAndBottom/>
            <wp:docPr id="26" name="Picture 26">
              <a:hlinkClick xmlns:a="http://schemas.openxmlformats.org/drawingml/2006/main" r:id="rId87" tooltip="LE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hlinkClick r:id="rId87" tooltip="LED"/>
                    </pic:cNvPr>
                    <pic:cNvPicPr/>
                  </pic:nvPicPr>
                  <pic:blipFill>
                    <a:blip r:embed="rId88">
                      <a:extLst>
                        <a:ext uri="{28A0092B-C50C-407E-A947-70E740481C1C}">
                          <a14:useLocalDpi xmlns:a14="http://schemas.microsoft.com/office/drawing/2010/main" val="0"/>
                        </a:ext>
                      </a:extLst>
                    </a:blip>
                    <a:stretch>
                      <a:fillRect/>
                    </a:stretch>
                  </pic:blipFill>
                  <pic:spPr>
                    <a:xfrm>
                      <a:off x="0" y="0"/>
                      <a:ext cx="2713055" cy="2713055"/>
                    </a:xfrm>
                    <a:prstGeom prst="rect">
                      <a:avLst/>
                    </a:prstGeom>
                  </pic:spPr>
                </pic:pic>
              </a:graphicData>
            </a:graphic>
            <wp14:sizeRelH relativeFrom="page">
              <wp14:pctWidth>0</wp14:pctWidth>
            </wp14:sizeRelH>
            <wp14:sizeRelV relativeFrom="page">
              <wp14:pctHeight>0</wp14:pctHeight>
            </wp14:sizeRelV>
          </wp:anchor>
        </w:drawing>
      </w:r>
      <w:r w:rsidR="00415FA8" w:rsidRPr="00415FA8">
        <w:rPr>
          <w:rFonts w:ascii="Times New Roman" w:hAnsi="Times New Roman" w:cs="Times New Roman"/>
          <w:sz w:val="28"/>
          <w:szCs w:val="28"/>
        </w:rPr>
        <w:t>An LED bulb produces light by passing the electric current through a semiconducting material</w:t>
      </w:r>
      <w:r w:rsidR="00415FA8">
        <w:rPr>
          <w:rFonts w:ascii="Times New Roman" w:hAnsi="Times New Roman" w:cs="Times New Roman"/>
          <w:sz w:val="28"/>
          <w:szCs w:val="28"/>
        </w:rPr>
        <w:t xml:space="preserve"> </w:t>
      </w:r>
      <w:r w:rsidR="00415FA8" w:rsidRPr="00415FA8">
        <w:rPr>
          <w:rFonts w:ascii="Times New Roman" w:hAnsi="Times New Roman" w:cs="Times New Roman"/>
          <w:sz w:val="28"/>
          <w:szCs w:val="28"/>
        </w:rPr>
        <w:t>the diode</w:t>
      </w:r>
      <w:r w:rsidR="00415FA8">
        <w:rPr>
          <w:rFonts w:ascii="Times New Roman" w:hAnsi="Times New Roman" w:cs="Times New Roman"/>
          <w:sz w:val="28"/>
          <w:szCs w:val="28"/>
        </w:rPr>
        <w:t xml:space="preserve"> </w:t>
      </w:r>
      <w:r w:rsidR="00415FA8" w:rsidRPr="00415FA8">
        <w:rPr>
          <w:rFonts w:ascii="Times New Roman" w:hAnsi="Times New Roman" w:cs="Times New Roman"/>
          <w:sz w:val="28"/>
          <w:szCs w:val="28"/>
        </w:rPr>
        <w:t xml:space="preserve">which then emits photons (light) through the principle of </w:t>
      </w:r>
      <w:r w:rsidR="00415FA8" w:rsidRPr="00415FA8">
        <w:rPr>
          <w:rFonts w:ascii="Times New Roman" w:hAnsi="Times New Roman" w:cs="Times New Roman"/>
          <w:i/>
          <w:iCs/>
          <w:sz w:val="28"/>
          <w:szCs w:val="28"/>
        </w:rPr>
        <w:t>electroluminescence</w:t>
      </w:r>
      <w:r w:rsidR="00415FA8" w:rsidRPr="00415FA8">
        <w:rPr>
          <w:rFonts w:ascii="Times New Roman" w:hAnsi="Times New Roman" w:cs="Times New Roman"/>
          <w:sz w:val="28"/>
          <w:szCs w:val="28"/>
        </w:rPr>
        <w:t>.</w:t>
      </w:r>
      <w:r w:rsidR="00415FA8">
        <w:rPr>
          <w:rFonts w:ascii="Times New Roman" w:hAnsi="Times New Roman" w:cs="Times New Roman"/>
          <w:sz w:val="28"/>
          <w:szCs w:val="28"/>
        </w:rPr>
        <w:t xml:space="preserve"> Compared to CFLs this process is way quicker and almost instantaneous.</w:t>
      </w:r>
    </w:p>
    <w:p w14:paraId="1C95CBE5" w14:textId="7EC22F69" w:rsidR="006C45BB" w:rsidRDefault="006C45BB" w:rsidP="00F7728F">
      <w:pPr>
        <w:pStyle w:val="ListParagraph"/>
        <w:spacing w:before="100" w:beforeAutospacing="1" w:after="100" w:afterAutospacing="1"/>
        <w:ind w:left="-709" w:right="645"/>
        <w:rPr>
          <w:rFonts w:ascii="Times New Roman" w:hAnsi="Times New Roman" w:cs="Times New Roman"/>
          <w:sz w:val="28"/>
          <w:szCs w:val="28"/>
        </w:rPr>
      </w:pPr>
    </w:p>
    <w:p w14:paraId="4F29F1AA" w14:textId="77777777" w:rsidR="00415FA8" w:rsidRDefault="00415FA8" w:rsidP="00F7728F">
      <w:pPr>
        <w:pStyle w:val="ListParagraph"/>
        <w:spacing w:before="100" w:beforeAutospacing="1" w:after="100" w:afterAutospacing="1"/>
        <w:ind w:left="-709" w:right="645"/>
        <w:rPr>
          <w:rFonts w:ascii="Times New Roman" w:hAnsi="Times New Roman" w:cs="Times New Roman"/>
          <w:sz w:val="28"/>
          <w:szCs w:val="28"/>
        </w:rPr>
      </w:pPr>
    </w:p>
    <w:p w14:paraId="344BB75A" w14:textId="3AC75387" w:rsidR="006C45BB" w:rsidRPr="006C45BB" w:rsidRDefault="00415FA8" w:rsidP="006C45BB">
      <w:pPr>
        <w:pStyle w:val="ListParagraph"/>
        <w:spacing w:before="100" w:beforeAutospacing="1" w:after="100" w:afterAutospacing="1"/>
        <w:ind w:left="-709" w:right="645"/>
        <w:rPr>
          <w:rFonts w:ascii="Times New Roman" w:hAnsi="Times New Roman" w:cs="Times New Roman"/>
          <w:sz w:val="28"/>
          <w:szCs w:val="28"/>
        </w:rPr>
      </w:pPr>
      <w:r w:rsidRPr="00415FA8">
        <w:rPr>
          <w:rFonts w:ascii="Times New Roman" w:hAnsi="Times New Roman" w:cs="Times New Roman"/>
          <w:sz w:val="28"/>
          <w:szCs w:val="28"/>
        </w:rPr>
        <w:t>Residential LEDs,</w:t>
      </w:r>
      <w:r>
        <w:rPr>
          <w:rFonts w:ascii="Times New Roman" w:hAnsi="Times New Roman" w:cs="Times New Roman"/>
          <w:sz w:val="28"/>
          <w:szCs w:val="28"/>
        </w:rPr>
        <w:t xml:space="preserve"> </w:t>
      </w:r>
      <w:r w:rsidRPr="00415FA8">
        <w:rPr>
          <w:rFonts w:ascii="Times New Roman" w:hAnsi="Times New Roman" w:cs="Times New Roman"/>
          <w:sz w:val="28"/>
          <w:szCs w:val="28"/>
        </w:rPr>
        <w:t>use more than 75% less energy and last 25 times longer than incandescent lighting.</w:t>
      </w:r>
      <w:r>
        <w:rPr>
          <w:rFonts w:ascii="Times New Roman" w:hAnsi="Times New Roman" w:cs="Times New Roman"/>
          <w:sz w:val="28"/>
          <w:szCs w:val="28"/>
        </w:rPr>
        <w:t xml:space="preserve"> </w:t>
      </w:r>
      <w:r w:rsidRPr="00415FA8">
        <w:rPr>
          <w:rFonts w:ascii="Times New Roman" w:hAnsi="Times New Roman" w:cs="Times New Roman"/>
          <w:sz w:val="28"/>
          <w:szCs w:val="28"/>
        </w:rPr>
        <w:t>LEDs emit very little heat. In contrast, incandescent bulbs release 90% of their energy as heat</w:t>
      </w:r>
      <w:r>
        <w:rPr>
          <w:rFonts w:ascii="Times New Roman" w:hAnsi="Times New Roman" w:cs="Times New Roman"/>
          <w:sz w:val="28"/>
          <w:szCs w:val="28"/>
        </w:rPr>
        <w:t>.</w:t>
      </w:r>
      <w:r w:rsidR="003C399A">
        <w:rPr>
          <w:rFonts w:ascii="Times New Roman" w:hAnsi="Times New Roman" w:cs="Times New Roman"/>
          <w:sz w:val="28"/>
          <w:szCs w:val="28"/>
        </w:rPr>
        <w:t xml:space="preserve"> </w:t>
      </w:r>
      <w:r w:rsidR="003C399A" w:rsidRPr="003C399A">
        <w:rPr>
          <w:rFonts w:ascii="Times New Roman" w:hAnsi="Times New Roman" w:cs="Times New Roman"/>
          <w:sz w:val="28"/>
          <w:szCs w:val="28"/>
        </w:rPr>
        <w:t>Another LED light benefit is that LEDs, because they emit light in a specific direction, do not need diffusers or reflectors that trap lights. This helps increase LED efficiency for uses such as downlights</w:t>
      </w:r>
      <w:r w:rsidR="003C399A">
        <w:rPr>
          <w:rFonts w:ascii="Times New Roman" w:hAnsi="Times New Roman" w:cs="Times New Roman"/>
          <w:sz w:val="28"/>
          <w:szCs w:val="28"/>
        </w:rPr>
        <w:t xml:space="preserve"> </w:t>
      </w:r>
      <w:r w:rsidR="003C399A" w:rsidRPr="003C399A">
        <w:rPr>
          <w:rFonts w:ascii="Times New Roman" w:hAnsi="Times New Roman" w:cs="Times New Roman"/>
          <w:sz w:val="28"/>
          <w:szCs w:val="28"/>
        </w:rPr>
        <w:t>or task lighting.</w:t>
      </w:r>
    </w:p>
    <w:p w14:paraId="6AE5773F" w14:textId="77777777" w:rsidR="003C399A" w:rsidRDefault="003C399A" w:rsidP="00F7728F">
      <w:pPr>
        <w:pStyle w:val="ListParagraph"/>
        <w:spacing w:before="100" w:beforeAutospacing="1" w:after="100" w:afterAutospacing="1"/>
        <w:ind w:left="-709" w:right="645"/>
        <w:rPr>
          <w:rFonts w:ascii="Times New Roman" w:hAnsi="Times New Roman" w:cs="Times New Roman"/>
          <w:sz w:val="28"/>
          <w:szCs w:val="28"/>
        </w:rPr>
      </w:pPr>
    </w:p>
    <w:p w14:paraId="2763E79C" w14:textId="024404EF" w:rsidR="003C399A" w:rsidRDefault="003C399A" w:rsidP="00F7728F">
      <w:pPr>
        <w:pStyle w:val="ListParagraph"/>
        <w:spacing w:before="100" w:beforeAutospacing="1" w:after="100" w:afterAutospacing="1"/>
        <w:ind w:left="-709" w:right="645"/>
        <w:rPr>
          <w:rFonts w:ascii="Times New Roman" w:hAnsi="Times New Roman" w:cs="Times New Roman"/>
          <w:sz w:val="28"/>
          <w:szCs w:val="28"/>
        </w:rPr>
      </w:pPr>
      <w:r>
        <w:rPr>
          <w:rFonts w:ascii="Times New Roman" w:hAnsi="Times New Roman" w:cs="Times New Roman"/>
          <w:sz w:val="28"/>
          <w:szCs w:val="28"/>
        </w:rPr>
        <w:t xml:space="preserve">LEDs have both a great shelf life as well as use case life. </w:t>
      </w:r>
      <w:r w:rsidRPr="003C399A">
        <w:rPr>
          <w:rFonts w:ascii="Times New Roman" w:hAnsi="Times New Roman" w:cs="Times New Roman"/>
          <w:sz w:val="28"/>
          <w:szCs w:val="28"/>
        </w:rPr>
        <w:t>LED lights are known to last longer and typically enjoy a lifespan of almost 50,000 hours.</w:t>
      </w:r>
      <w:r>
        <w:rPr>
          <w:rFonts w:ascii="Times New Roman" w:hAnsi="Times New Roman" w:cs="Times New Roman"/>
          <w:sz w:val="28"/>
          <w:szCs w:val="28"/>
        </w:rPr>
        <w:t xml:space="preserve"> </w:t>
      </w:r>
      <w:r w:rsidRPr="00415FA8">
        <w:rPr>
          <w:rFonts w:ascii="Times New Roman" w:hAnsi="Times New Roman" w:cs="Times New Roman"/>
          <w:sz w:val="28"/>
          <w:szCs w:val="28"/>
        </w:rPr>
        <w:t xml:space="preserve">An average </w:t>
      </w:r>
      <w:r>
        <w:rPr>
          <w:rFonts w:ascii="Times New Roman" w:hAnsi="Times New Roman" w:cs="Times New Roman"/>
          <w:sz w:val="28"/>
          <w:szCs w:val="28"/>
        </w:rPr>
        <w:t>LED</w:t>
      </w:r>
      <w:r w:rsidRPr="00415FA8">
        <w:rPr>
          <w:rFonts w:ascii="Times New Roman" w:hAnsi="Times New Roman" w:cs="Times New Roman"/>
          <w:sz w:val="28"/>
          <w:szCs w:val="28"/>
        </w:rPr>
        <w:t xml:space="preserve"> bulb which provides 800 lumens will use only </w:t>
      </w:r>
      <w:r w:rsidR="00505DF0">
        <w:rPr>
          <w:rFonts w:ascii="Times New Roman" w:hAnsi="Times New Roman" w:cs="Times New Roman"/>
          <w:sz w:val="28"/>
          <w:szCs w:val="28"/>
        </w:rPr>
        <w:t>6</w:t>
      </w:r>
      <w:r w:rsidRPr="00415FA8">
        <w:rPr>
          <w:rFonts w:ascii="Times New Roman" w:hAnsi="Times New Roman" w:cs="Times New Roman"/>
          <w:sz w:val="28"/>
          <w:szCs w:val="28"/>
        </w:rPr>
        <w:t xml:space="preserve"> to </w:t>
      </w:r>
      <w:r w:rsidR="00505DF0">
        <w:rPr>
          <w:rFonts w:ascii="Times New Roman" w:hAnsi="Times New Roman" w:cs="Times New Roman"/>
          <w:sz w:val="28"/>
          <w:szCs w:val="28"/>
        </w:rPr>
        <w:t>8</w:t>
      </w:r>
      <w:r w:rsidRPr="00415FA8">
        <w:rPr>
          <w:rFonts w:ascii="Times New Roman" w:hAnsi="Times New Roman" w:cs="Times New Roman"/>
          <w:sz w:val="28"/>
          <w:szCs w:val="28"/>
        </w:rPr>
        <w:t xml:space="preserve"> watts</w:t>
      </w:r>
      <w:r w:rsidR="00505DF0">
        <w:rPr>
          <w:rFonts w:ascii="Times New Roman" w:hAnsi="Times New Roman" w:cs="Times New Roman"/>
          <w:sz w:val="28"/>
          <w:szCs w:val="28"/>
        </w:rPr>
        <w:t xml:space="preserve"> which on in comparison to CFLs, LEDs are power efficient by half the wattage.</w:t>
      </w:r>
    </w:p>
    <w:p w14:paraId="067E0125" w14:textId="2AFEA463" w:rsidR="00505DF0" w:rsidRDefault="00505DF0" w:rsidP="00F7728F">
      <w:pPr>
        <w:pStyle w:val="ListParagraph"/>
        <w:spacing w:before="100" w:beforeAutospacing="1" w:after="100" w:afterAutospacing="1"/>
        <w:ind w:left="-709" w:right="645"/>
        <w:rPr>
          <w:rFonts w:ascii="Times New Roman" w:hAnsi="Times New Roman" w:cs="Times New Roman"/>
          <w:sz w:val="28"/>
          <w:szCs w:val="28"/>
        </w:rPr>
      </w:pPr>
    </w:p>
    <w:p w14:paraId="05F5406D" w14:textId="1F5AEE24" w:rsidR="00505DF0" w:rsidRDefault="00505DF0" w:rsidP="00F7728F">
      <w:pPr>
        <w:pStyle w:val="ListParagraph"/>
        <w:spacing w:before="100" w:beforeAutospacing="1" w:after="100" w:afterAutospacing="1"/>
        <w:ind w:left="-709" w:right="645"/>
        <w:rPr>
          <w:rFonts w:ascii="Times New Roman" w:hAnsi="Times New Roman" w:cs="Times New Roman"/>
          <w:sz w:val="28"/>
          <w:szCs w:val="28"/>
        </w:rPr>
      </w:pPr>
    </w:p>
    <w:p w14:paraId="7E6E93F2" w14:textId="767E18D8" w:rsidR="006C45BB" w:rsidRDefault="006C45BB" w:rsidP="00F7728F">
      <w:pPr>
        <w:pStyle w:val="ListParagraph"/>
        <w:spacing w:before="100" w:beforeAutospacing="1" w:after="100" w:afterAutospacing="1"/>
        <w:ind w:left="-709" w:right="645"/>
        <w:rPr>
          <w:rFonts w:ascii="Times New Roman" w:hAnsi="Times New Roman" w:cs="Times New Roman"/>
          <w:sz w:val="28"/>
          <w:szCs w:val="28"/>
        </w:rPr>
      </w:pPr>
    </w:p>
    <w:p w14:paraId="5E8C1206" w14:textId="28BDC87D" w:rsidR="006C45BB" w:rsidRDefault="006C45BB" w:rsidP="00F7728F">
      <w:pPr>
        <w:pStyle w:val="ListParagraph"/>
        <w:spacing w:before="100" w:beforeAutospacing="1" w:after="100" w:afterAutospacing="1"/>
        <w:ind w:left="-709" w:right="645"/>
        <w:rPr>
          <w:rFonts w:ascii="Times New Roman" w:hAnsi="Times New Roman" w:cs="Times New Roman"/>
          <w:sz w:val="28"/>
          <w:szCs w:val="28"/>
        </w:rPr>
      </w:pPr>
      <w:r>
        <w:rPr>
          <w:rFonts w:ascii="Times New Roman" w:hAnsi="Times New Roman" w:cs="Times New Roman"/>
          <w:sz w:val="28"/>
          <w:szCs w:val="28"/>
        </w:rPr>
        <w:lastRenderedPageBreak/>
        <w:t>The Average Power rating of three most popular alternatives in the market is as follows</w:t>
      </w:r>
      <w:r w:rsidR="00C97C9B">
        <w:rPr>
          <w:rFonts w:ascii="Times New Roman" w:hAnsi="Times New Roman" w:cs="Times New Roman"/>
          <w:sz w:val="28"/>
          <w:szCs w:val="28"/>
        </w:rPr>
        <w:t>:</w:t>
      </w:r>
    </w:p>
    <w:p w14:paraId="4E51873B" w14:textId="77777777" w:rsidR="00C97C9B" w:rsidRDefault="00C97C9B" w:rsidP="00F7728F">
      <w:pPr>
        <w:pStyle w:val="ListParagraph"/>
        <w:spacing w:before="100" w:beforeAutospacing="1" w:after="100" w:afterAutospacing="1"/>
        <w:ind w:left="-709" w:right="645"/>
        <w:rPr>
          <w:rFonts w:ascii="Times New Roman" w:hAnsi="Times New Roman" w:cs="Times New Roman"/>
          <w:sz w:val="28"/>
          <w:szCs w:val="28"/>
        </w:rPr>
      </w:pPr>
    </w:p>
    <w:p w14:paraId="42FED149" w14:textId="45422EB4" w:rsidR="00505DF0" w:rsidRDefault="00505DF0" w:rsidP="00F7728F">
      <w:pPr>
        <w:pStyle w:val="ListParagraph"/>
        <w:spacing w:before="100" w:beforeAutospacing="1" w:after="100" w:afterAutospacing="1"/>
        <w:ind w:left="-709" w:right="645"/>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EDBA6CC" wp14:editId="12DD0CD6">
            <wp:extent cx="6655443" cy="3249422"/>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89">
                      <a:extLst>
                        <a:ext uri="{28A0092B-C50C-407E-A947-70E740481C1C}">
                          <a14:useLocalDpi xmlns:a14="http://schemas.microsoft.com/office/drawing/2010/main" val="0"/>
                        </a:ext>
                      </a:extLst>
                    </a:blip>
                    <a:stretch>
                      <a:fillRect/>
                    </a:stretch>
                  </pic:blipFill>
                  <pic:spPr>
                    <a:xfrm>
                      <a:off x="0" y="0"/>
                      <a:ext cx="6672853" cy="3257922"/>
                    </a:xfrm>
                    <a:prstGeom prst="rect">
                      <a:avLst/>
                    </a:prstGeom>
                  </pic:spPr>
                </pic:pic>
              </a:graphicData>
            </a:graphic>
          </wp:inline>
        </w:drawing>
      </w:r>
    </w:p>
    <w:p w14:paraId="17069BBD" w14:textId="13C12606" w:rsidR="00505DF0" w:rsidRDefault="00505DF0" w:rsidP="00F7728F">
      <w:pPr>
        <w:pStyle w:val="ListParagraph"/>
        <w:spacing w:before="100" w:beforeAutospacing="1" w:after="100" w:afterAutospacing="1"/>
        <w:ind w:left="-709" w:right="645"/>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hyperlink r:id="rId90" w:history="1">
        <w:r w:rsidRPr="00505DF0">
          <w:rPr>
            <w:rStyle w:val="Hyperlink"/>
            <w:rFonts w:ascii="Times New Roman" w:hAnsi="Times New Roman" w:cs="Times New Roman"/>
            <w:sz w:val="28"/>
            <w:szCs w:val="28"/>
          </w:rPr>
          <w:t xml:space="preserve">Source: </w:t>
        </w:r>
        <w:proofErr w:type="spellStart"/>
        <w:r w:rsidRPr="00505DF0">
          <w:rPr>
            <w:rStyle w:val="Hyperlink"/>
            <w:rFonts w:ascii="Times New Roman" w:hAnsi="Times New Roman" w:cs="Times New Roman"/>
            <w:sz w:val="28"/>
            <w:szCs w:val="28"/>
          </w:rPr>
          <w:t>Eartheasy</w:t>
        </w:r>
        <w:proofErr w:type="spellEnd"/>
      </w:hyperlink>
    </w:p>
    <w:p w14:paraId="73DC7A03" w14:textId="6C41AA04" w:rsidR="00C97C9B" w:rsidRDefault="00C97C9B" w:rsidP="00F7728F">
      <w:pPr>
        <w:pStyle w:val="ListParagraph"/>
        <w:spacing w:before="100" w:beforeAutospacing="1" w:after="100" w:afterAutospacing="1"/>
        <w:ind w:left="-709" w:right="645"/>
        <w:rPr>
          <w:rFonts w:ascii="Times New Roman" w:hAnsi="Times New Roman" w:cs="Times New Roman"/>
          <w:sz w:val="28"/>
          <w:szCs w:val="28"/>
        </w:rPr>
      </w:pPr>
    </w:p>
    <w:p w14:paraId="42B1A9DF" w14:textId="572DEE43" w:rsidR="00C97C9B" w:rsidRDefault="00C97C9B" w:rsidP="004C6A9E">
      <w:pPr>
        <w:pStyle w:val="ListParagraph"/>
        <w:spacing w:before="100" w:beforeAutospacing="1" w:after="100" w:afterAutospacing="1"/>
        <w:ind w:left="-709" w:right="645"/>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4864" behindDoc="0" locked="0" layoutInCell="1" allowOverlap="1" wp14:anchorId="26738D24" wp14:editId="34B6B09B">
            <wp:simplePos x="0" y="0"/>
            <wp:positionH relativeFrom="column">
              <wp:posOffset>733383</wp:posOffset>
            </wp:positionH>
            <wp:positionV relativeFrom="paragraph">
              <wp:posOffset>760172</wp:posOffset>
            </wp:positionV>
            <wp:extent cx="4280535" cy="2599690"/>
            <wp:effectExtent l="0" t="0" r="0" b="3810"/>
            <wp:wrapTopAndBottom/>
            <wp:docPr id="27" name="Picture 27">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hlinkClick r:id="rId91"/>
                    </pic:cNvPr>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280535" cy="25996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This shows why LEDs is the way to go. Not only they are good for the environment but from a user point of view it also lasts long and is less energy consuming for the same brightness in comparison to CFL and Incandescent.</w:t>
      </w:r>
    </w:p>
    <w:p w14:paraId="4E8B07B4" w14:textId="77777777" w:rsidR="00523A0F" w:rsidRDefault="00523A0F" w:rsidP="004C6A9E">
      <w:pPr>
        <w:pStyle w:val="ListParagraph"/>
        <w:spacing w:before="100" w:beforeAutospacing="1" w:after="100" w:afterAutospacing="1"/>
        <w:ind w:left="-709" w:right="645"/>
        <w:rPr>
          <w:rFonts w:ascii="Times New Roman" w:hAnsi="Times New Roman" w:cs="Times New Roman"/>
          <w:b/>
          <w:bCs/>
          <w:sz w:val="24"/>
          <w:szCs w:val="24"/>
        </w:rPr>
      </w:pPr>
    </w:p>
    <w:p w14:paraId="21FC92A1" w14:textId="77777777" w:rsidR="00442560" w:rsidRDefault="00881F36" w:rsidP="004C6A9E">
      <w:pPr>
        <w:pStyle w:val="ListParagraph"/>
        <w:spacing w:before="100" w:beforeAutospacing="1" w:after="100" w:afterAutospacing="1"/>
        <w:ind w:left="-709" w:right="645"/>
        <w:rPr>
          <w:rFonts w:ascii="Times New Roman" w:hAnsi="Times New Roman" w:cs="Times New Roman"/>
          <w:b/>
          <w:bCs/>
          <w:sz w:val="28"/>
          <w:szCs w:val="28"/>
        </w:rPr>
      </w:pPr>
      <w:r w:rsidRPr="00523A0F">
        <w:rPr>
          <w:rFonts w:ascii="Times New Roman" w:hAnsi="Times New Roman" w:cs="Times New Roman"/>
          <w:b/>
          <w:bCs/>
          <w:sz w:val="28"/>
          <w:szCs w:val="28"/>
        </w:rPr>
        <w:lastRenderedPageBreak/>
        <w:t>Sources and References</w:t>
      </w:r>
      <w:r w:rsidR="00442560">
        <w:rPr>
          <w:rFonts w:ascii="Times New Roman" w:hAnsi="Times New Roman" w:cs="Times New Roman"/>
          <w:b/>
          <w:bCs/>
          <w:sz w:val="28"/>
          <w:szCs w:val="28"/>
        </w:rPr>
        <w:t xml:space="preserve"> </w:t>
      </w:r>
    </w:p>
    <w:p w14:paraId="181A6978" w14:textId="6B687926" w:rsidR="00881F36" w:rsidRPr="00442560" w:rsidRDefault="00442560" w:rsidP="004C6A9E">
      <w:pPr>
        <w:pStyle w:val="ListParagraph"/>
        <w:spacing w:before="100" w:beforeAutospacing="1" w:after="100" w:afterAutospacing="1"/>
        <w:ind w:left="-709" w:right="645"/>
        <w:rPr>
          <w:rFonts w:ascii="Times New Roman" w:hAnsi="Times New Roman" w:cs="Times New Roman"/>
          <w:b/>
          <w:bCs/>
          <w:sz w:val="20"/>
          <w:szCs w:val="20"/>
        </w:rPr>
      </w:pPr>
      <w:r w:rsidRPr="00442560">
        <w:rPr>
          <w:rFonts w:ascii="Times New Roman" w:hAnsi="Times New Roman" w:cs="Times New Roman"/>
          <w:sz w:val="20"/>
          <w:szCs w:val="20"/>
        </w:rPr>
        <w:t>(Note : All Images and texts are clickable hyperlinks)</w:t>
      </w:r>
    </w:p>
    <w:tbl>
      <w:tblPr>
        <w:tblpPr w:leftFromText="180" w:rightFromText="180" w:vertAnchor="text" w:horzAnchor="page" w:tblpX="1002" w:tblpY="513"/>
        <w:tblW w:w="8519" w:type="dxa"/>
        <w:tblLook w:val="04A0" w:firstRow="1" w:lastRow="0" w:firstColumn="1" w:lastColumn="0" w:noHBand="0" w:noVBand="1"/>
      </w:tblPr>
      <w:tblGrid>
        <w:gridCol w:w="8519"/>
      </w:tblGrid>
      <w:tr w:rsidR="00881F36" w:rsidRPr="00914132" w14:paraId="44A01D8D" w14:textId="77777777" w:rsidTr="00881F36">
        <w:trPr>
          <w:trHeight w:val="320"/>
        </w:trPr>
        <w:tc>
          <w:tcPr>
            <w:tcW w:w="8519" w:type="dxa"/>
            <w:tcBorders>
              <w:top w:val="nil"/>
              <w:left w:val="nil"/>
              <w:bottom w:val="nil"/>
              <w:right w:val="nil"/>
            </w:tcBorders>
            <w:shd w:val="clear" w:color="auto" w:fill="auto"/>
            <w:noWrap/>
            <w:vAlign w:val="bottom"/>
            <w:hideMark/>
          </w:tcPr>
          <w:p w14:paraId="1EB94531" w14:textId="77777777" w:rsidR="00881F36" w:rsidRPr="00523A0F" w:rsidRDefault="00881F36" w:rsidP="00523A0F">
            <w:pPr>
              <w:rPr>
                <w:color w:val="0563C1"/>
                <w:u w:val="single"/>
              </w:rPr>
            </w:pPr>
          </w:p>
        </w:tc>
      </w:tr>
      <w:tr w:rsidR="00881F36" w:rsidRPr="00914132" w14:paraId="3B1133C3" w14:textId="77777777" w:rsidTr="00881F36">
        <w:trPr>
          <w:trHeight w:val="320"/>
        </w:trPr>
        <w:tc>
          <w:tcPr>
            <w:tcW w:w="8519" w:type="dxa"/>
            <w:tcBorders>
              <w:top w:val="nil"/>
              <w:left w:val="nil"/>
              <w:bottom w:val="nil"/>
              <w:right w:val="nil"/>
            </w:tcBorders>
            <w:shd w:val="clear" w:color="auto" w:fill="auto"/>
            <w:noWrap/>
            <w:vAlign w:val="bottom"/>
            <w:hideMark/>
          </w:tcPr>
          <w:p w14:paraId="4D9A7F44" w14:textId="77777777" w:rsidR="00881F36" w:rsidRPr="00523A0F" w:rsidRDefault="00881F36" w:rsidP="000A4F84">
            <w:pPr>
              <w:pStyle w:val="ListParagraph"/>
              <w:numPr>
                <w:ilvl w:val="0"/>
                <w:numId w:val="24"/>
              </w:numPr>
              <w:rPr>
                <w:rFonts w:ascii="Times New Roman" w:hAnsi="Times New Roman" w:cs="Times New Roman"/>
                <w:color w:val="0563C1"/>
                <w:sz w:val="24"/>
                <w:szCs w:val="24"/>
                <w:u w:val="single"/>
              </w:rPr>
            </w:pPr>
            <w:hyperlink r:id="rId93" w:tgtFrame="_parent" w:history="1">
              <w:r w:rsidRPr="00523A0F">
                <w:rPr>
                  <w:rFonts w:ascii="Times New Roman" w:hAnsi="Times New Roman" w:cs="Times New Roman"/>
                  <w:color w:val="0563C1"/>
                  <w:sz w:val="24"/>
                  <w:szCs w:val="24"/>
                  <w:u w:val="single"/>
                </w:rPr>
                <w:t>https://en.wikipedia.org/wiki/Thermal_power_station</w:t>
              </w:r>
            </w:hyperlink>
          </w:p>
        </w:tc>
      </w:tr>
      <w:tr w:rsidR="00881F36" w:rsidRPr="00914132" w14:paraId="577A42EF" w14:textId="77777777" w:rsidTr="00881F36">
        <w:trPr>
          <w:trHeight w:val="320"/>
        </w:trPr>
        <w:tc>
          <w:tcPr>
            <w:tcW w:w="8519" w:type="dxa"/>
            <w:tcBorders>
              <w:top w:val="nil"/>
              <w:left w:val="nil"/>
              <w:bottom w:val="nil"/>
              <w:right w:val="nil"/>
            </w:tcBorders>
            <w:shd w:val="clear" w:color="auto" w:fill="auto"/>
            <w:noWrap/>
            <w:vAlign w:val="bottom"/>
            <w:hideMark/>
          </w:tcPr>
          <w:p w14:paraId="1DFB9470" w14:textId="77777777" w:rsidR="00881F36" w:rsidRPr="00523A0F" w:rsidRDefault="00B9083A" w:rsidP="000A4F84">
            <w:pPr>
              <w:pStyle w:val="ListParagraph"/>
              <w:numPr>
                <w:ilvl w:val="0"/>
                <w:numId w:val="24"/>
              </w:numPr>
              <w:rPr>
                <w:rFonts w:ascii="Times New Roman" w:hAnsi="Times New Roman" w:cs="Times New Roman"/>
                <w:color w:val="0563C1"/>
                <w:sz w:val="24"/>
                <w:szCs w:val="24"/>
                <w:u w:val="single"/>
              </w:rPr>
            </w:pPr>
            <w:hyperlink r:id="rId94" w:tgtFrame="_parent" w:history="1">
              <w:r w:rsidR="00881F36" w:rsidRPr="00523A0F">
                <w:rPr>
                  <w:rFonts w:ascii="Times New Roman" w:hAnsi="Times New Roman" w:cs="Times New Roman"/>
                  <w:color w:val="0563C1"/>
                  <w:sz w:val="24"/>
                  <w:szCs w:val="24"/>
                  <w:u w:val="single"/>
                </w:rPr>
                <w:t>https://en.wikipedia.org/wiki/Hydropower</w:t>
              </w:r>
            </w:hyperlink>
          </w:p>
        </w:tc>
      </w:tr>
      <w:tr w:rsidR="00881F36" w:rsidRPr="00914132" w14:paraId="67B33DCE" w14:textId="77777777" w:rsidTr="00881F36">
        <w:trPr>
          <w:trHeight w:val="320"/>
        </w:trPr>
        <w:tc>
          <w:tcPr>
            <w:tcW w:w="8519" w:type="dxa"/>
            <w:tcBorders>
              <w:top w:val="nil"/>
              <w:left w:val="nil"/>
              <w:bottom w:val="nil"/>
              <w:right w:val="nil"/>
            </w:tcBorders>
            <w:shd w:val="clear" w:color="auto" w:fill="auto"/>
            <w:noWrap/>
            <w:vAlign w:val="bottom"/>
            <w:hideMark/>
          </w:tcPr>
          <w:p w14:paraId="0866B826" w14:textId="77777777" w:rsidR="00881F36" w:rsidRPr="00523A0F" w:rsidRDefault="00B9083A" w:rsidP="000A4F84">
            <w:pPr>
              <w:pStyle w:val="ListParagraph"/>
              <w:numPr>
                <w:ilvl w:val="0"/>
                <w:numId w:val="24"/>
              </w:numPr>
              <w:rPr>
                <w:rFonts w:ascii="Times New Roman" w:hAnsi="Times New Roman" w:cs="Times New Roman"/>
                <w:color w:val="0563C1"/>
                <w:sz w:val="24"/>
                <w:szCs w:val="24"/>
                <w:u w:val="single"/>
              </w:rPr>
            </w:pPr>
            <w:hyperlink r:id="rId95" w:tgtFrame="_parent" w:history="1">
              <w:r w:rsidR="00881F36" w:rsidRPr="00523A0F">
                <w:rPr>
                  <w:rFonts w:ascii="Times New Roman" w:hAnsi="Times New Roman" w:cs="Times New Roman"/>
                  <w:color w:val="0563C1"/>
                  <w:sz w:val="24"/>
                  <w:szCs w:val="24"/>
                  <w:u w:val="single"/>
                </w:rPr>
                <w:t>https://en.wikipedia.org/wiki/Nuclear_power</w:t>
              </w:r>
            </w:hyperlink>
          </w:p>
        </w:tc>
      </w:tr>
      <w:tr w:rsidR="00881F36" w:rsidRPr="00914132" w14:paraId="3A72B7A4" w14:textId="77777777" w:rsidTr="00881F36">
        <w:trPr>
          <w:trHeight w:val="320"/>
        </w:trPr>
        <w:tc>
          <w:tcPr>
            <w:tcW w:w="8519" w:type="dxa"/>
            <w:tcBorders>
              <w:top w:val="nil"/>
              <w:left w:val="nil"/>
              <w:bottom w:val="nil"/>
              <w:right w:val="nil"/>
            </w:tcBorders>
            <w:shd w:val="clear" w:color="auto" w:fill="auto"/>
            <w:noWrap/>
            <w:vAlign w:val="bottom"/>
            <w:hideMark/>
          </w:tcPr>
          <w:p w14:paraId="6256E3EC" w14:textId="77777777" w:rsidR="00881F36" w:rsidRPr="00523A0F" w:rsidRDefault="00B9083A" w:rsidP="000A4F84">
            <w:pPr>
              <w:pStyle w:val="ListParagraph"/>
              <w:numPr>
                <w:ilvl w:val="0"/>
                <w:numId w:val="24"/>
              </w:numPr>
              <w:rPr>
                <w:rFonts w:ascii="Times New Roman" w:hAnsi="Times New Roman" w:cs="Times New Roman"/>
                <w:color w:val="0563C1"/>
                <w:sz w:val="24"/>
                <w:szCs w:val="24"/>
                <w:u w:val="single"/>
              </w:rPr>
            </w:pPr>
            <w:hyperlink r:id="rId96" w:tgtFrame="_parent" w:history="1">
              <w:r w:rsidR="00881F36" w:rsidRPr="00523A0F">
                <w:rPr>
                  <w:rFonts w:ascii="Times New Roman" w:hAnsi="Times New Roman" w:cs="Times New Roman"/>
                  <w:color w:val="0563C1"/>
                  <w:sz w:val="24"/>
                  <w:szCs w:val="24"/>
                  <w:u w:val="single"/>
                </w:rPr>
                <w:t>https://www.nrdc.org/stories/renewable-energy-clean-facts</w:t>
              </w:r>
            </w:hyperlink>
          </w:p>
        </w:tc>
      </w:tr>
      <w:tr w:rsidR="00881F36" w:rsidRPr="00914132" w14:paraId="22B73210" w14:textId="77777777" w:rsidTr="00881F36">
        <w:trPr>
          <w:trHeight w:val="320"/>
        </w:trPr>
        <w:tc>
          <w:tcPr>
            <w:tcW w:w="8519" w:type="dxa"/>
            <w:tcBorders>
              <w:top w:val="nil"/>
              <w:left w:val="nil"/>
              <w:bottom w:val="nil"/>
              <w:right w:val="nil"/>
            </w:tcBorders>
            <w:shd w:val="clear" w:color="auto" w:fill="auto"/>
            <w:noWrap/>
            <w:vAlign w:val="bottom"/>
            <w:hideMark/>
          </w:tcPr>
          <w:p w14:paraId="5DFBDF6D" w14:textId="77777777" w:rsidR="00881F36" w:rsidRPr="00523A0F" w:rsidRDefault="00B9083A" w:rsidP="000A4F84">
            <w:pPr>
              <w:pStyle w:val="ListParagraph"/>
              <w:numPr>
                <w:ilvl w:val="0"/>
                <w:numId w:val="24"/>
              </w:numPr>
              <w:rPr>
                <w:rFonts w:ascii="Times New Roman" w:hAnsi="Times New Roman" w:cs="Times New Roman"/>
                <w:color w:val="0563C1"/>
                <w:sz w:val="24"/>
                <w:szCs w:val="24"/>
                <w:u w:val="single"/>
              </w:rPr>
            </w:pPr>
            <w:hyperlink r:id="rId97" w:tgtFrame="_parent" w:history="1">
              <w:r w:rsidR="00881F36" w:rsidRPr="00523A0F">
                <w:rPr>
                  <w:rFonts w:ascii="Times New Roman" w:hAnsi="Times New Roman" w:cs="Times New Roman"/>
                  <w:color w:val="0563C1"/>
                  <w:sz w:val="24"/>
                  <w:szCs w:val="24"/>
                  <w:u w:val="single"/>
                </w:rPr>
                <w:t>https://en.wikipedia.org/wiki/Solar_energy</w:t>
              </w:r>
            </w:hyperlink>
          </w:p>
        </w:tc>
      </w:tr>
      <w:tr w:rsidR="00881F36" w:rsidRPr="00914132" w14:paraId="0217C55D" w14:textId="77777777" w:rsidTr="00881F36">
        <w:trPr>
          <w:trHeight w:val="320"/>
        </w:trPr>
        <w:tc>
          <w:tcPr>
            <w:tcW w:w="8519" w:type="dxa"/>
            <w:tcBorders>
              <w:top w:val="nil"/>
              <w:left w:val="nil"/>
              <w:bottom w:val="nil"/>
              <w:right w:val="nil"/>
            </w:tcBorders>
            <w:shd w:val="clear" w:color="auto" w:fill="auto"/>
            <w:noWrap/>
            <w:vAlign w:val="bottom"/>
            <w:hideMark/>
          </w:tcPr>
          <w:p w14:paraId="69086501" w14:textId="77777777" w:rsidR="00881F36" w:rsidRPr="00523A0F" w:rsidRDefault="00B9083A" w:rsidP="000A4F84">
            <w:pPr>
              <w:pStyle w:val="ListParagraph"/>
              <w:numPr>
                <w:ilvl w:val="0"/>
                <w:numId w:val="24"/>
              </w:numPr>
              <w:rPr>
                <w:rFonts w:ascii="Times New Roman" w:hAnsi="Times New Roman" w:cs="Times New Roman"/>
                <w:color w:val="0563C1"/>
                <w:sz w:val="24"/>
                <w:szCs w:val="24"/>
                <w:u w:val="single"/>
              </w:rPr>
            </w:pPr>
            <w:hyperlink r:id="rId98" w:tgtFrame="_parent" w:history="1">
              <w:r w:rsidR="00881F36" w:rsidRPr="00523A0F">
                <w:rPr>
                  <w:rFonts w:ascii="Times New Roman" w:hAnsi="Times New Roman" w:cs="Times New Roman"/>
                  <w:color w:val="0563C1"/>
                  <w:sz w:val="24"/>
                  <w:szCs w:val="24"/>
                  <w:u w:val="single"/>
                </w:rPr>
                <w:t>https://www.nrdc.org/stories/renewable-energy-clean-facts</w:t>
              </w:r>
            </w:hyperlink>
          </w:p>
        </w:tc>
      </w:tr>
      <w:tr w:rsidR="00881F36" w:rsidRPr="00914132" w14:paraId="120B574C" w14:textId="77777777" w:rsidTr="00881F36">
        <w:trPr>
          <w:trHeight w:val="320"/>
        </w:trPr>
        <w:tc>
          <w:tcPr>
            <w:tcW w:w="8519" w:type="dxa"/>
            <w:tcBorders>
              <w:top w:val="nil"/>
              <w:left w:val="nil"/>
              <w:bottom w:val="nil"/>
              <w:right w:val="nil"/>
            </w:tcBorders>
            <w:shd w:val="clear" w:color="auto" w:fill="auto"/>
            <w:noWrap/>
            <w:vAlign w:val="bottom"/>
            <w:hideMark/>
          </w:tcPr>
          <w:p w14:paraId="64FB26C6" w14:textId="77777777" w:rsidR="00881F36" w:rsidRPr="00523A0F" w:rsidRDefault="00B9083A" w:rsidP="000A4F84">
            <w:pPr>
              <w:pStyle w:val="ListParagraph"/>
              <w:numPr>
                <w:ilvl w:val="0"/>
                <w:numId w:val="24"/>
              </w:numPr>
              <w:rPr>
                <w:rFonts w:ascii="Times New Roman" w:hAnsi="Times New Roman" w:cs="Times New Roman"/>
                <w:color w:val="0563C1"/>
                <w:sz w:val="24"/>
                <w:szCs w:val="24"/>
                <w:u w:val="single"/>
              </w:rPr>
            </w:pPr>
            <w:hyperlink r:id="rId99" w:tgtFrame="_parent" w:history="1">
              <w:r w:rsidR="00881F36" w:rsidRPr="00523A0F">
                <w:rPr>
                  <w:rFonts w:ascii="Times New Roman" w:hAnsi="Times New Roman" w:cs="Times New Roman"/>
                  <w:color w:val="0563C1"/>
                  <w:sz w:val="24"/>
                  <w:szCs w:val="24"/>
                  <w:u w:val="single"/>
                </w:rPr>
                <w:t>https://en.wikipedia.org/wiki/Electric_power_transmission</w:t>
              </w:r>
            </w:hyperlink>
          </w:p>
        </w:tc>
      </w:tr>
      <w:tr w:rsidR="00881F36" w:rsidRPr="00914132" w14:paraId="78ECACB4" w14:textId="77777777" w:rsidTr="00881F36">
        <w:trPr>
          <w:trHeight w:val="320"/>
        </w:trPr>
        <w:tc>
          <w:tcPr>
            <w:tcW w:w="8519" w:type="dxa"/>
            <w:tcBorders>
              <w:top w:val="nil"/>
              <w:left w:val="nil"/>
              <w:bottom w:val="nil"/>
              <w:right w:val="nil"/>
            </w:tcBorders>
            <w:shd w:val="clear" w:color="auto" w:fill="auto"/>
            <w:noWrap/>
            <w:vAlign w:val="bottom"/>
            <w:hideMark/>
          </w:tcPr>
          <w:p w14:paraId="5820AF29" w14:textId="77777777" w:rsidR="00881F36" w:rsidRPr="00523A0F" w:rsidRDefault="00B9083A" w:rsidP="000A4F84">
            <w:pPr>
              <w:pStyle w:val="ListParagraph"/>
              <w:numPr>
                <w:ilvl w:val="0"/>
                <w:numId w:val="24"/>
              </w:numPr>
              <w:rPr>
                <w:rFonts w:ascii="Times New Roman" w:hAnsi="Times New Roman" w:cs="Times New Roman"/>
                <w:color w:val="0563C1"/>
                <w:sz w:val="24"/>
                <w:szCs w:val="24"/>
                <w:u w:val="single"/>
              </w:rPr>
            </w:pPr>
            <w:hyperlink r:id="rId100" w:tgtFrame="_parent" w:history="1">
              <w:r w:rsidR="00881F36" w:rsidRPr="00523A0F">
                <w:rPr>
                  <w:rFonts w:ascii="Times New Roman" w:hAnsi="Times New Roman" w:cs="Times New Roman"/>
                  <w:color w:val="0563C1"/>
                  <w:sz w:val="24"/>
                  <w:szCs w:val="24"/>
                  <w:u w:val="single"/>
                </w:rPr>
                <w:t>https://byjus.com/jee/transformer/</w:t>
              </w:r>
            </w:hyperlink>
          </w:p>
        </w:tc>
      </w:tr>
      <w:tr w:rsidR="00881F36" w:rsidRPr="00914132" w14:paraId="6973AE45" w14:textId="77777777" w:rsidTr="00881F36">
        <w:trPr>
          <w:trHeight w:val="320"/>
        </w:trPr>
        <w:tc>
          <w:tcPr>
            <w:tcW w:w="8519" w:type="dxa"/>
            <w:tcBorders>
              <w:top w:val="nil"/>
              <w:left w:val="nil"/>
              <w:bottom w:val="nil"/>
              <w:right w:val="nil"/>
            </w:tcBorders>
            <w:shd w:val="clear" w:color="auto" w:fill="auto"/>
            <w:noWrap/>
            <w:vAlign w:val="bottom"/>
            <w:hideMark/>
          </w:tcPr>
          <w:p w14:paraId="2AAA7C6A" w14:textId="77777777" w:rsidR="00881F36" w:rsidRPr="00523A0F" w:rsidRDefault="00B9083A" w:rsidP="000A4F84">
            <w:pPr>
              <w:pStyle w:val="ListParagraph"/>
              <w:numPr>
                <w:ilvl w:val="0"/>
                <w:numId w:val="24"/>
              </w:numPr>
              <w:rPr>
                <w:rFonts w:ascii="Times New Roman" w:hAnsi="Times New Roman" w:cs="Times New Roman"/>
                <w:color w:val="0563C1"/>
                <w:sz w:val="24"/>
                <w:szCs w:val="24"/>
                <w:u w:val="single"/>
              </w:rPr>
            </w:pPr>
            <w:hyperlink r:id="rId101" w:tgtFrame="_parent" w:history="1">
              <w:r w:rsidR="00881F36" w:rsidRPr="00523A0F">
                <w:rPr>
                  <w:rFonts w:ascii="Times New Roman" w:hAnsi="Times New Roman" w:cs="Times New Roman"/>
                  <w:color w:val="0563C1"/>
                  <w:sz w:val="24"/>
                  <w:szCs w:val="24"/>
                  <w:u w:val="single"/>
                </w:rPr>
                <w:t>https://cselectric.co.in/blog/difference-mcb-mccb-rccb-elcb/</w:t>
              </w:r>
            </w:hyperlink>
          </w:p>
        </w:tc>
      </w:tr>
      <w:tr w:rsidR="00881F36" w:rsidRPr="00914132" w14:paraId="6C559DCD" w14:textId="77777777" w:rsidTr="00881F36">
        <w:trPr>
          <w:trHeight w:val="320"/>
        </w:trPr>
        <w:tc>
          <w:tcPr>
            <w:tcW w:w="8519" w:type="dxa"/>
            <w:tcBorders>
              <w:top w:val="nil"/>
              <w:left w:val="nil"/>
              <w:bottom w:val="nil"/>
              <w:right w:val="nil"/>
            </w:tcBorders>
            <w:shd w:val="clear" w:color="auto" w:fill="auto"/>
            <w:noWrap/>
            <w:vAlign w:val="bottom"/>
            <w:hideMark/>
          </w:tcPr>
          <w:p w14:paraId="15F17D03" w14:textId="77777777" w:rsidR="00881F36" w:rsidRPr="00523A0F" w:rsidRDefault="00B9083A" w:rsidP="000A4F84">
            <w:pPr>
              <w:pStyle w:val="ListParagraph"/>
              <w:numPr>
                <w:ilvl w:val="0"/>
                <w:numId w:val="24"/>
              </w:numPr>
              <w:rPr>
                <w:rFonts w:ascii="Times New Roman" w:hAnsi="Times New Roman" w:cs="Times New Roman"/>
                <w:color w:val="0563C1"/>
                <w:sz w:val="24"/>
                <w:szCs w:val="24"/>
                <w:u w:val="single"/>
              </w:rPr>
            </w:pPr>
            <w:hyperlink r:id="rId102" w:tgtFrame="_parent" w:history="1">
              <w:r w:rsidR="00881F36" w:rsidRPr="00523A0F">
                <w:rPr>
                  <w:rFonts w:ascii="Times New Roman" w:hAnsi="Times New Roman" w:cs="Times New Roman"/>
                  <w:color w:val="0563C1"/>
                  <w:sz w:val="24"/>
                  <w:szCs w:val="24"/>
                  <w:u w:val="single"/>
                </w:rPr>
                <w:t>https://www.quora.com/What-does-S-F-U-mean-in-electrical-terms</w:t>
              </w:r>
            </w:hyperlink>
          </w:p>
        </w:tc>
      </w:tr>
      <w:tr w:rsidR="00881F36" w:rsidRPr="00914132" w14:paraId="5A71E9F2" w14:textId="77777777" w:rsidTr="00881F36">
        <w:trPr>
          <w:trHeight w:val="320"/>
        </w:trPr>
        <w:tc>
          <w:tcPr>
            <w:tcW w:w="8519" w:type="dxa"/>
            <w:tcBorders>
              <w:top w:val="nil"/>
              <w:left w:val="nil"/>
              <w:bottom w:val="nil"/>
              <w:right w:val="nil"/>
            </w:tcBorders>
            <w:shd w:val="clear" w:color="auto" w:fill="auto"/>
            <w:noWrap/>
            <w:vAlign w:val="bottom"/>
            <w:hideMark/>
          </w:tcPr>
          <w:p w14:paraId="2B93A6C7" w14:textId="77777777" w:rsidR="00881F36" w:rsidRPr="00523A0F" w:rsidRDefault="00B9083A" w:rsidP="000A4F84">
            <w:pPr>
              <w:pStyle w:val="ListParagraph"/>
              <w:numPr>
                <w:ilvl w:val="0"/>
                <w:numId w:val="24"/>
              </w:numPr>
              <w:rPr>
                <w:rFonts w:ascii="Times New Roman" w:hAnsi="Times New Roman" w:cs="Times New Roman"/>
                <w:color w:val="0563C1"/>
                <w:sz w:val="24"/>
                <w:szCs w:val="24"/>
                <w:u w:val="single"/>
              </w:rPr>
            </w:pPr>
            <w:hyperlink r:id="rId103" w:tgtFrame="_parent" w:history="1">
              <w:r w:rsidR="00881F36" w:rsidRPr="00523A0F">
                <w:rPr>
                  <w:rFonts w:ascii="Times New Roman" w:hAnsi="Times New Roman" w:cs="Times New Roman"/>
                  <w:color w:val="0563C1"/>
                  <w:sz w:val="24"/>
                  <w:szCs w:val="24"/>
                  <w:u w:val="single"/>
                </w:rPr>
                <w:t>https://cselectric.co.in/blog/difference-mcb-mccb-rccb-elcb/</w:t>
              </w:r>
            </w:hyperlink>
          </w:p>
        </w:tc>
      </w:tr>
      <w:tr w:rsidR="00881F36" w:rsidRPr="00914132" w14:paraId="3CF1B330" w14:textId="77777777" w:rsidTr="00881F36">
        <w:trPr>
          <w:trHeight w:val="320"/>
        </w:trPr>
        <w:tc>
          <w:tcPr>
            <w:tcW w:w="8519" w:type="dxa"/>
            <w:tcBorders>
              <w:top w:val="nil"/>
              <w:left w:val="nil"/>
              <w:bottom w:val="nil"/>
              <w:right w:val="nil"/>
            </w:tcBorders>
            <w:shd w:val="clear" w:color="auto" w:fill="auto"/>
            <w:noWrap/>
            <w:vAlign w:val="bottom"/>
            <w:hideMark/>
          </w:tcPr>
          <w:p w14:paraId="5F28D7F5" w14:textId="7C3B2D3C" w:rsidR="00881F36" w:rsidRPr="00523A0F" w:rsidRDefault="00B9083A" w:rsidP="000A4F84">
            <w:pPr>
              <w:pStyle w:val="ListParagraph"/>
              <w:numPr>
                <w:ilvl w:val="0"/>
                <w:numId w:val="24"/>
              </w:numPr>
              <w:rPr>
                <w:rFonts w:ascii="Times New Roman" w:hAnsi="Times New Roman" w:cs="Times New Roman"/>
                <w:color w:val="0563C1"/>
                <w:sz w:val="24"/>
                <w:szCs w:val="24"/>
                <w:u w:val="single"/>
              </w:rPr>
            </w:pPr>
            <w:hyperlink r:id="rId104" w:history="1">
              <w:r w:rsidR="000A4F84" w:rsidRPr="00523A0F">
                <w:rPr>
                  <w:rStyle w:val="Hyperlink"/>
                  <w:rFonts w:ascii="Times New Roman" w:hAnsi="Times New Roman" w:cs="Times New Roman"/>
                  <w:sz w:val="24"/>
                  <w:szCs w:val="24"/>
                </w:rPr>
                <w:t>https://cselectric.co.in/blog/difference-mcb-mccb-rccb-elcb/</w:t>
              </w:r>
            </w:hyperlink>
          </w:p>
        </w:tc>
      </w:tr>
      <w:tr w:rsidR="00881F36" w:rsidRPr="00914132" w14:paraId="408F7AC1" w14:textId="77777777" w:rsidTr="00881F36">
        <w:trPr>
          <w:trHeight w:val="320"/>
        </w:trPr>
        <w:tc>
          <w:tcPr>
            <w:tcW w:w="8519" w:type="dxa"/>
            <w:tcBorders>
              <w:top w:val="nil"/>
              <w:left w:val="nil"/>
              <w:bottom w:val="nil"/>
              <w:right w:val="nil"/>
            </w:tcBorders>
            <w:shd w:val="clear" w:color="auto" w:fill="auto"/>
            <w:noWrap/>
            <w:vAlign w:val="bottom"/>
            <w:hideMark/>
          </w:tcPr>
          <w:p w14:paraId="1F740278" w14:textId="77777777" w:rsidR="00881F36" w:rsidRPr="00523A0F" w:rsidRDefault="00B9083A" w:rsidP="000A4F84">
            <w:pPr>
              <w:pStyle w:val="ListParagraph"/>
              <w:numPr>
                <w:ilvl w:val="0"/>
                <w:numId w:val="24"/>
              </w:numPr>
              <w:rPr>
                <w:rFonts w:ascii="Times New Roman" w:hAnsi="Times New Roman" w:cs="Times New Roman"/>
                <w:color w:val="0563C1"/>
                <w:sz w:val="24"/>
                <w:szCs w:val="24"/>
                <w:u w:val="single"/>
              </w:rPr>
            </w:pPr>
            <w:hyperlink r:id="rId105" w:tgtFrame="_parent" w:history="1">
              <w:r w:rsidR="00881F36" w:rsidRPr="00523A0F">
                <w:rPr>
                  <w:rFonts w:ascii="Times New Roman" w:hAnsi="Times New Roman" w:cs="Times New Roman"/>
                  <w:color w:val="0563C1"/>
                  <w:sz w:val="24"/>
                  <w:szCs w:val="24"/>
                  <w:u w:val="single"/>
                </w:rPr>
                <w:t>https://cselectric.co.in/blog/difference-mcb-mccb-rccb-elcb/</w:t>
              </w:r>
            </w:hyperlink>
          </w:p>
        </w:tc>
      </w:tr>
      <w:tr w:rsidR="00881F36" w:rsidRPr="00914132" w14:paraId="4E57F434" w14:textId="77777777" w:rsidTr="00881F36">
        <w:trPr>
          <w:trHeight w:val="320"/>
        </w:trPr>
        <w:tc>
          <w:tcPr>
            <w:tcW w:w="8519" w:type="dxa"/>
            <w:tcBorders>
              <w:top w:val="nil"/>
              <w:left w:val="nil"/>
              <w:bottom w:val="nil"/>
              <w:right w:val="nil"/>
            </w:tcBorders>
            <w:shd w:val="clear" w:color="auto" w:fill="auto"/>
            <w:noWrap/>
            <w:vAlign w:val="bottom"/>
            <w:hideMark/>
          </w:tcPr>
          <w:p w14:paraId="5B650AB0" w14:textId="77777777" w:rsidR="00881F36" w:rsidRPr="00523A0F" w:rsidRDefault="00B9083A" w:rsidP="000A4F84">
            <w:pPr>
              <w:pStyle w:val="ListParagraph"/>
              <w:numPr>
                <w:ilvl w:val="0"/>
                <w:numId w:val="24"/>
              </w:numPr>
              <w:rPr>
                <w:rFonts w:ascii="Times New Roman" w:hAnsi="Times New Roman" w:cs="Times New Roman"/>
                <w:color w:val="0563C1"/>
                <w:sz w:val="24"/>
                <w:szCs w:val="24"/>
                <w:u w:val="single"/>
              </w:rPr>
            </w:pPr>
            <w:hyperlink r:id="rId106" w:tgtFrame="_parent" w:history="1">
              <w:r w:rsidR="00881F36" w:rsidRPr="00523A0F">
                <w:rPr>
                  <w:rFonts w:ascii="Times New Roman" w:hAnsi="Times New Roman" w:cs="Times New Roman"/>
                  <w:color w:val="0563C1"/>
                  <w:sz w:val="24"/>
                  <w:szCs w:val="24"/>
                  <w:u w:val="single"/>
                </w:rPr>
                <w:t>https://en.wikipedia.org/wiki/Direct-buried_cable</w:t>
              </w:r>
            </w:hyperlink>
          </w:p>
        </w:tc>
      </w:tr>
      <w:tr w:rsidR="00881F36" w:rsidRPr="00914132" w14:paraId="0035DF7B" w14:textId="77777777" w:rsidTr="00881F36">
        <w:trPr>
          <w:trHeight w:val="320"/>
        </w:trPr>
        <w:tc>
          <w:tcPr>
            <w:tcW w:w="8519" w:type="dxa"/>
            <w:tcBorders>
              <w:top w:val="nil"/>
              <w:left w:val="nil"/>
              <w:bottom w:val="nil"/>
              <w:right w:val="nil"/>
            </w:tcBorders>
            <w:shd w:val="clear" w:color="auto" w:fill="auto"/>
            <w:noWrap/>
            <w:vAlign w:val="bottom"/>
            <w:hideMark/>
          </w:tcPr>
          <w:p w14:paraId="1F4048CF" w14:textId="77777777" w:rsidR="00881F36" w:rsidRPr="00523A0F" w:rsidRDefault="00B9083A" w:rsidP="000A4F84">
            <w:pPr>
              <w:pStyle w:val="ListParagraph"/>
              <w:numPr>
                <w:ilvl w:val="0"/>
                <w:numId w:val="24"/>
              </w:numPr>
              <w:rPr>
                <w:rFonts w:ascii="Times New Roman" w:hAnsi="Times New Roman" w:cs="Times New Roman"/>
                <w:color w:val="0563C1"/>
                <w:sz w:val="24"/>
                <w:szCs w:val="24"/>
                <w:u w:val="single"/>
              </w:rPr>
            </w:pPr>
            <w:hyperlink r:id="rId107" w:tgtFrame="_parent" w:history="1">
              <w:r w:rsidR="00881F36" w:rsidRPr="00523A0F">
                <w:rPr>
                  <w:rFonts w:ascii="Times New Roman" w:hAnsi="Times New Roman" w:cs="Times New Roman"/>
                  <w:color w:val="0563C1"/>
                  <w:sz w:val="24"/>
                  <w:szCs w:val="24"/>
                  <w:u w:val="single"/>
                </w:rPr>
                <w:t>https://en.wikipedia.org/wiki/Armoured_cable</w:t>
              </w:r>
            </w:hyperlink>
          </w:p>
        </w:tc>
      </w:tr>
      <w:tr w:rsidR="00881F36" w:rsidRPr="00914132" w14:paraId="64AE0F74" w14:textId="77777777" w:rsidTr="00881F36">
        <w:trPr>
          <w:trHeight w:val="320"/>
        </w:trPr>
        <w:tc>
          <w:tcPr>
            <w:tcW w:w="8519" w:type="dxa"/>
            <w:tcBorders>
              <w:top w:val="nil"/>
              <w:left w:val="nil"/>
              <w:bottom w:val="nil"/>
              <w:right w:val="nil"/>
            </w:tcBorders>
            <w:shd w:val="clear" w:color="auto" w:fill="auto"/>
            <w:noWrap/>
            <w:vAlign w:val="bottom"/>
            <w:hideMark/>
          </w:tcPr>
          <w:p w14:paraId="2DCB2097" w14:textId="77777777" w:rsidR="00881F36" w:rsidRPr="00523A0F" w:rsidRDefault="00B9083A" w:rsidP="000A4F84">
            <w:pPr>
              <w:pStyle w:val="ListParagraph"/>
              <w:numPr>
                <w:ilvl w:val="0"/>
                <w:numId w:val="24"/>
              </w:numPr>
              <w:rPr>
                <w:rFonts w:ascii="Times New Roman" w:hAnsi="Times New Roman" w:cs="Times New Roman"/>
                <w:color w:val="0563C1"/>
                <w:sz w:val="24"/>
                <w:szCs w:val="24"/>
                <w:u w:val="single"/>
              </w:rPr>
            </w:pPr>
            <w:hyperlink r:id="rId108" w:tgtFrame="_parent" w:history="1">
              <w:r w:rsidR="00881F36" w:rsidRPr="00523A0F">
                <w:rPr>
                  <w:rFonts w:ascii="Times New Roman" w:hAnsi="Times New Roman" w:cs="Times New Roman"/>
                  <w:color w:val="0563C1"/>
                  <w:sz w:val="24"/>
                  <w:szCs w:val="24"/>
                  <w:u w:val="single"/>
                </w:rPr>
                <w:t>https://www.midalcable.com/overhead-line-conductors/aac-all-aluminium-conductors</w:t>
              </w:r>
            </w:hyperlink>
          </w:p>
        </w:tc>
      </w:tr>
      <w:tr w:rsidR="00881F36" w:rsidRPr="00914132" w14:paraId="35F0C834" w14:textId="77777777" w:rsidTr="00881F36">
        <w:trPr>
          <w:trHeight w:val="320"/>
        </w:trPr>
        <w:tc>
          <w:tcPr>
            <w:tcW w:w="8519" w:type="dxa"/>
            <w:tcBorders>
              <w:top w:val="nil"/>
              <w:left w:val="nil"/>
              <w:bottom w:val="nil"/>
              <w:right w:val="nil"/>
            </w:tcBorders>
            <w:shd w:val="clear" w:color="auto" w:fill="auto"/>
            <w:noWrap/>
            <w:vAlign w:val="bottom"/>
            <w:hideMark/>
          </w:tcPr>
          <w:p w14:paraId="0493D220" w14:textId="77777777" w:rsidR="00881F36" w:rsidRPr="00523A0F" w:rsidRDefault="00B9083A" w:rsidP="000A4F84">
            <w:pPr>
              <w:pStyle w:val="ListParagraph"/>
              <w:numPr>
                <w:ilvl w:val="0"/>
                <w:numId w:val="24"/>
              </w:numPr>
              <w:rPr>
                <w:rFonts w:ascii="Times New Roman" w:hAnsi="Times New Roman" w:cs="Times New Roman"/>
                <w:color w:val="0563C1"/>
                <w:sz w:val="24"/>
                <w:szCs w:val="24"/>
                <w:u w:val="single"/>
              </w:rPr>
            </w:pPr>
            <w:hyperlink r:id="rId109" w:tgtFrame="_parent" w:history="1">
              <w:r w:rsidR="00881F36" w:rsidRPr="00523A0F">
                <w:rPr>
                  <w:rFonts w:ascii="Times New Roman" w:hAnsi="Times New Roman" w:cs="Times New Roman"/>
                  <w:color w:val="0563C1"/>
                  <w:sz w:val="24"/>
                  <w:szCs w:val="24"/>
                  <w:u w:val="single"/>
                </w:rPr>
                <w:t>https://www.electricaltechnology.org/2020/04/types-wires-cables.html</w:t>
              </w:r>
            </w:hyperlink>
          </w:p>
        </w:tc>
      </w:tr>
      <w:tr w:rsidR="00881F36" w:rsidRPr="00914132" w14:paraId="5573AD99" w14:textId="77777777" w:rsidTr="00881F36">
        <w:trPr>
          <w:trHeight w:val="320"/>
        </w:trPr>
        <w:tc>
          <w:tcPr>
            <w:tcW w:w="8519" w:type="dxa"/>
            <w:tcBorders>
              <w:top w:val="nil"/>
              <w:left w:val="nil"/>
              <w:bottom w:val="nil"/>
              <w:right w:val="nil"/>
            </w:tcBorders>
            <w:shd w:val="clear" w:color="auto" w:fill="auto"/>
            <w:noWrap/>
            <w:vAlign w:val="bottom"/>
            <w:hideMark/>
          </w:tcPr>
          <w:p w14:paraId="713D3DAB" w14:textId="77777777" w:rsidR="00881F36" w:rsidRPr="00523A0F" w:rsidRDefault="00B9083A" w:rsidP="000A4F84">
            <w:pPr>
              <w:pStyle w:val="ListParagraph"/>
              <w:numPr>
                <w:ilvl w:val="0"/>
                <w:numId w:val="24"/>
              </w:numPr>
              <w:rPr>
                <w:rFonts w:ascii="Times New Roman" w:hAnsi="Times New Roman" w:cs="Times New Roman"/>
                <w:color w:val="0563C1"/>
                <w:sz w:val="24"/>
                <w:szCs w:val="24"/>
                <w:u w:val="single"/>
              </w:rPr>
            </w:pPr>
            <w:hyperlink r:id="rId110" w:tgtFrame="_parent" w:history="1">
              <w:r w:rsidR="00881F36" w:rsidRPr="00523A0F">
                <w:rPr>
                  <w:rFonts w:ascii="Times New Roman" w:hAnsi="Times New Roman" w:cs="Times New Roman"/>
                  <w:color w:val="0563C1"/>
                  <w:sz w:val="24"/>
                  <w:szCs w:val="24"/>
                  <w:u w:val="single"/>
                </w:rPr>
                <w:t>https://www.electricaltechnology.org/2020/04/types-wires-cables.html</w:t>
              </w:r>
            </w:hyperlink>
          </w:p>
        </w:tc>
      </w:tr>
      <w:tr w:rsidR="00881F36" w:rsidRPr="00914132" w14:paraId="5B8ABA5E" w14:textId="77777777" w:rsidTr="00881F36">
        <w:trPr>
          <w:trHeight w:val="320"/>
        </w:trPr>
        <w:tc>
          <w:tcPr>
            <w:tcW w:w="8519" w:type="dxa"/>
            <w:tcBorders>
              <w:top w:val="nil"/>
              <w:left w:val="nil"/>
              <w:bottom w:val="nil"/>
              <w:right w:val="nil"/>
            </w:tcBorders>
            <w:shd w:val="clear" w:color="auto" w:fill="auto"/>
            <w:noWrap/>
            <w:vAlign w:val="bottom"/>
            <w:hideMark/>
          </w:tcPr>
          <w:p w14:paraId="51D7B6C0" w14:textId="77777777" w:rsidR="00881F36" w:rsidRPr="00523A0F" w:rsidRDefault="00B9083A" w:rsidP="000A4F84">
            <w:pPr>
              <w:pStyle w:val="ListParagraph"/>
              <w:numPr>
                <w:ilvl w:val="0"/>
                <w:numId w:val="24"/>
              </w:numPr>
              <w:rPr>
                <w:rFonts w:ascii="Times New Roman" w:hAnsi="Times New Roman" w:cs="Times New Roman"/>
                <w:color w:val="0563C1"/>
                <w:sz w:val="24"/>
                <w:szCs w:val="24"/>
                <w:u w:val="single"/>
              </w:rPr>
            </w:pPr>
            <w:hyperlink r:id="rId111" w:tgtFrame="_parent" w:history="1">
              <w:r w:rsidR="00881F36" w:rsidRPr="00523A0F">
                <w:rPr>
                  <w:rFonts w:ascii="Times New Roman" w:hAnsi="Times New Roman" w:cs="Times New Roman"/>
                  <w:color w:val="0563C1"/>
                  <w:sz w:val="24"/>
                  <w:szCs w:val="24"/>
                  <w:u w:val="single"/>
                </w:rPr>
                <w:t>https://www.electricaltechnology.org/2020/04/types-wires-cables.html</w:t>
              </w:r>
            </w:hyperlink>
          </w:p>
        </w:tc>
      </w:tr>
      <w:tr w:rsidR="00881F36" w:rsidRPr="00914132" w14:paraId="04911A23" w14:textId="77777777" w:rsidTr="00881F36">
        <w:trPr>
          <w:trHeight w:val="320"/>
        </w:trPr>
        <w:tc>
          <w:tcPr>
            <w:tcW w:w="8519" w:type="dxa"/>
            <w:tcBorders>
              <w:top w:val="nil"/>
              <w:left w:val="nil"/>
              <w:bottom w:val="nil"/>
              <w:right w:val="nil"/>
            </w:tcBorders>
            <w:shd w:val="clear" w:color="auto" w:fill="auto"/>
            <w:noWrap/>
            <w:vAlign w:val="bottom"/>
            <w:hideMark/>
          </w:tcPr>
          <w:p w14:paraId="741C8116" w14:textId="77777777" w:rsidR="00881F36" w:rsidRPr="00523A0F" w:rsidRDefault="00B9083A" w:rsidP="000A4F84">
            <w:pPr>
              <w:pStyle w:val="ListParagraph"/>
              <w:numPr>
                <w:ilvl w:val="0"/>
                <w:numId w:val="24"/>
              </w:numPr>
              <w:rPr>
                <w:rFonts w:ascii="Times New Roman" w:hAnsi="Times New Roman" w:cs="Times New Roman"/>
                <w:color w:val="0563C1"/>
                <w:sz w:val="24"/>
                <w:szCs w:val="24"/>
                <w:u w:val="single"/>
              </w:rPr>
            </w:pPr>
            <w:hyperlink r:id="rId112" w:tgtFrame="_parent" w:history="1">
              <w:r w:rsidR="00881F36" w:rsidRPr="00523A0F">
                <w:rPr>
                  <w:rFonts w:ascii="Times New Roman" w:hAnsi="Times New Roman" w:cs="Times New Roman"/>
                  <w:color w:val="0563C1"/>
                  <w:sz w:val="24"/>
                  <w:szCs w:val="24"/>
                  <w:u w:val="single"/>
                </w:rPr>
                <w:t>https://en.wikipedia.org/wiki/Earthing_system</w:t>
              </w:r>
            </w:hyperlink>
          </w:p>
        </w:tc>
      </w:tr>
      <w:tr w:rsidR="00881F36" w:rsidRPr="00914132" w14:paraId="38426ADA" w14:textId="77777777" w:rsidTr="00881F36">
        <w:trPr>
          <w:trHeight w:val="320"/>
        </w:trPr>
        <w:tc>
          <w:tcPr>
            <w:tcW w:w="8519" w:type="dxa"/>
            <w:tcBorders>
              <w:top w:val="nil"/>
              <w:left w:val="nil"/>
              <w:bottom w:val="nil"/>
              <w:right w:val="nil"/>
            </w:tcBorders>
            <w:shd w:val="clear" w:color="auto" w:fill="auto"/>
            <w:noWrap/>
            <w:vAlign w:val="bottom"/>
            <w:hideMark/>
          </w:tcPr>
          <w:p w14:paraId="4DA46EFB" w14:textId="77777777" w:rsidR="00881F36" w:rsidRPr="00523A0F" w:rsidRDefault="00B9083A" w:rsidP="000A4F84">
            <w:pPr>
              <w:pStyle w:val="ListParagraph"/>
              <w:numPr>
                <w:ilvl w:val="0"/>
                <w:numId w:val="24"/>
              </w:numPr>
              <w:rPr>
                <w:rFonts w:ascii="Times New Roman" w:hAnsi="Times New Roman" w:cs="Times New Roman"/>
                <w:color w:val="0563C1"/>
                <w:sz w:val="24"/>
                <w:szCs w:val="24"/>
                <w:u w:val="single"/>
              </w:rPr>
            </w:pPr>
            <w:hyperlink r:id="rId113" w:tgtFrame="_parent" w:history="1">
              <w:r w:rsidR="00881F36" w:rsidRPr="00523A0F">
                <w:rPr>
                  <w:rFonts w:ascii="Times New Roman" w:hAnsi="Times New Roman" w:cs="Times New Roman"/>
                  <w:color w:val="0563C1"/>
                  <w:sz w:val="24"/>
                  <w:szCs w:val="24"/>
                  <w:u w:val="single"/>
                </w:rPr>
                <w:t>https://en.wikipedia.org/wiki/Compact_fluorescent_lamp</w:t>
              </w:r>
            </w:hyperlink>
          </w:p>
        </w:tc>
      </w:tr>
      <w:tr w:rsidR="00881F36" w:rsidRPr="00914132" w14:paraId="03F995C2" w14:textId="77777777" w:rsidTr="00881F36">
        <w:trPr>
          <w:trHeight w:val="320"/>
        </w:trPr>
        <w:tc>
          <w:tcPr>
            <w:tcW w:w="8519" w:type="dxa"/>
            <w:tcBorders>
              <w:top w:val="nil"/>
              <w:left w:val="nil"/>
              <w:bottom w:val="nil"/>
              <w:right w:val="nil"/>
            </w:tcBorders>
            <w:shd w:val="clear" w:color="auto" w:fill="auto"/>
            <w:noWrap/>
            <w:vAlign w:val="bottom"/>
            <w:hideMark/>
          </w:tcPr>
          <w:p w14:paraId="6709F49A" w14:textId="77777777" w:rsidR="00881F36" w:rsidRPr="00523A0F" w:rsidRDefault="00B9083A" w:rsidP="000A4F84">
            <w:pPr>
              <w:pStyle w:val="ListParagraph"/>
              <w:numPr>
                <w:ilvl w:val="0"/>
                <w:numId w:val="24"/>
              </w:numPr>
              <w:rPr>
                <w:rFonts w:ascii="Times New Roman" w:hAnsi="Times New Roman" w:cs="Times New Roman"/>
                <w:color w:val="0563C1"/>
                <w:sz w:val="24"/>
                <w:szCs w:val="24"/>
                <w:u w:val="single"/>
              </w:rPr>
            </w:pPr>
            <w:hyperlink r:id="rId114" w:tgtFrame="_parent" w:history="1">
              <w:r w:rsidR="00881F36" w:rsidRPr="00523A0F">
                <w:rPr>
                  <w:rFonts w:ascii="Times New Roman" w:hAnsi="Times New Roman" w:cs="Times New Roman"/>
                  <w:color w:val="0563C1"/>
                  <w:sz w:val="24"/>
                  <w:szCs w:val="24"/>
                  <w:u w:val="single"/>
                </w:rPr>
                <w:t>https://en.wikipedia.org/wiki/Light-emitting_diode</w:t>
              </w:r>
            </w:hyperlink>
          </w:p>
        </w:tc>
      </w:tr>
      <w:tr w:rsidR="00881F36" w:rsidRPr="00914132" w14:paraId="3BF454E5" w14:textId="77777777" w:rsidTr="00881F36">
        <w:trPr>
          <w:trHeight w:val="320"/>
        </w:trPr>
        <w:tc>
          <w:tcPr>
            <w:tcW w:w="8519" w:type="dxa"/>
            <w:tcBorders>
              <w:top w:val="nil"/>
              <w:left w:val="nil"/>
              <w:bottom w:val="nil"/>
              <w:right w:val="nil"/>
            </w:tcBorders>
            <w:shd w:val="clear" w:color="auto" w:fill="auto"/>
            <w:noWrap/>
            <w:vAlign w:val="bottom"/>
            <w:hideMark/>
          </w:tcPr>
          <w:p w14:paraId="3184B30B" w14:textId="77777777" w:rsidR="00523A0F" w:rsidRDefault="00523A0F" w:rsidP="00523A0F">
            <w:pPr>
              <w:rPr>
                <w:color w:val="0563C1"/>
                <w:u w:val="single"/>
              </w:rPr>
            </w:pPr>
          </w:p>
          <w:p w14:paraId="41AB5451" w14:textId="5DBD7E70" w:rsidR="00523A0F" w:rsidRDefault="00523A0F" w:rsidP="00523A0F">
            <w:pPr>
              <w:rPr>
                <w:b/>
                <w:bCs/>
                <w:color w:val="000000" w:themeColor="text1"/>
              </w:rPr>
            </w:pPr>
            <w:r w:rsidRPr="00523A0F">
              <w:rPr>
                <w:b/>
                <w:bCs/>
                <w:color w:val="000000" w:themeColor="text1"/>
                <w:sz w:val="28"/>
                <w:szCs w:val="28"/>
              </w:rPr>
              <w:t>Image Sources</w:t>
            </w:r>
          </w:p>
          <w:p w14:paraId="0F249003" w14:textId="77777777" w:rsidR="00523A0F" w:rsidRDefault="00523A0F" w:rsidP="00523A0F">
            <w:pPr>
              <w:rPr>
                <w:color w:val="000000" w:themeColor="text1"/>
              </w:rPr>
            </w:pPr>
          </w:p>
          <w:p w14:paraId="7E49CD4A" w14:textId="41B38669" w:rsidR="00523A0F" w:rsidRDefault="00B9083A" w:rsidP="00523A0F">
            <w:pPr>
              <w:pStyle w:val="ListParagraph"/>
              <w:numPr>
                <w:ilvl w:val="0"/>
                <w:numId w:val="25"/>
              </w:numPr>
              <w:rPr>
                <w:color w:val="000000" w:themeColor="text1"/>
              </w:rPr>
            </w:pPr>
            <w:hyperlink r:id="rId115" w:history="1">
              <w:r w:rsidR="00523A0F" w:rsidRPr="00442560">
                <w:rPr>
                  <w:rStyle w:val="Hyperlink"/>
                </w:rPr>
                <w:t>Google Images</w:t>
              </w:r>
            </w:hyperlink>
          </w:p>
          <w:p w14:paraId="18F2F6D7" w14:textId="45401A67" w:rsidR="00523A0F" w:rsidRPr="00523A0F" w:rsidRDefault="00B9083A" w:rsidP="00523A0F">
            <w:pPr>
              <w:pStyle w:val="ListParagraph"/>
              <w:numPr>
                <w:ilvl w:val="0"/>
                <w:numId w:val="25"/>
              </w:numPr>
              <w:rPr>
                <w:color w:val="000000" w:themeColor="text1"/>
              </w:rPr>
            </w:pPr>
            <w:hyperlink r:id="rId116" w:history="1">
              <w:r w:rsidR="00523A0F" w:rsidRPr="00442560">
                <w:rPr>
                  <w:rStyle w:val="Hyperlink"/>
                </w:rPr>
                <w:t>Wikipedia</w:t>
              </w:r>
            </w:hyperlink>
          </w:p>
        </w:tc>
      </w:tr>
    </w:tbl>
    <w:p w14:paraId="0ABDE594" w14:textId="3050847E" w:rsidR="00881F36" w:rsidRPr="00523A0F" w:rsidRDefault="00881F36" w:rsidP="00881F36">
      <w:pPr>
        <w:spacing w:before="100" w:beforeAutospacing="1" w:after="100" w:afterAutospacing="1"/>
        <w:ind w:right="645"/>
      </w:pPr>
    </w:p>
    <w:p w14:paraId="6645FE43" w14:textId="77777777" w:rsidR="00881F36" w:rsidRPr="00523A0F" w:rsidRDefault="00881F36" w:rsidP="00881F36"/>
    <w:p w14:paraId="1BF7A8CC" w14:textId="77777777" w:rsidR="00881F36" w:rsidRPr="00523A0F" w:rsidRDefault="00881F36" w:rsidP="00881F36">
      <w:pPr>
        <w:pStyle w:val="ListParagraph"/>
        <w:spacing w:before="100" w:beforeAutospacing="1" w:after="100" w:afterAutospacing="1"/>
        <w:ind w:left="-709" w:right="645"/>
        <w:rPr>
          <w:rFonts w:ascii="Times New Roman" w:hAnsi="Times New Roman" w:cs="Times New Roman"/>
          <w:sz w:val="24"/>
          <w:szCs w:val="24"/>
        </w:rPr>
      </w:pPr>
    </w:p>
    <w:sectPr w:rsidR="00881F36" w:rsidRPr="00523A0F">
      <w:headerReference w:type="default" r:id="rId117"/>
      <w:footerReference w:type="default" r:id="rId118"/>
      <w:pgSz w:w="12240" w:h="15840"/>
      <w:pgMar w:top="1530" w:right="90" w:bottom="1440" w:left="1440" w:header="9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AFE05" w14:textId="77777777" w:rsidR="00B9083A" w:rsidRDefault="00B9083A">
      <w:r>
        <w:separator/>
      </w:r>
    </w:p>
  </w:endnote>
  <w:endnote w:type="continuationSeparator" w:id="0">
    <w:p w14:paraId="635690B4" w14:textId="77777777" w:rsidR="00B9083A" w:rsidRDefault="00B90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E7C13" w14:textId="77777777" w:rsidR="00E42FCC" w:rsidRDefault="00E42FCC"/>
  <w:tbl>
    <w:tblPr>
      <w:tblStyle w:val="a9"/>
      <w:tblW w:w="11515" w:type="dxa"/>
      <w:tblInd w:w="-743" w:type="dxa"/>
      <w:tblBorders>
        <w:top w:val="nil"/>
        <w:left w:val="nil"/>
        <w:bottom w:val="nil"/>
        <w:right w:val="nil"/>
        <w:insideH w:val="nil"/>
        <w:insideV w:val="nil"/>
      </w:tblBorders>
      <w:tblLayout w:type="fixed"/>
      <w:tblLook w:val="0400" w:firstRow="0" w:lastRow="0" w:firstColumn="0" w:lastColumn="0" w:noHBand="0" w:noVBand="1"/>
    </w:tblPr>
    <w:tblGrid>
      <w:gridCol w:w="4001"/>
      <w:gridCol w:w="4045"/>
      <w:gridCol w:w="3469"/>
    </w:tblGrid>
    <w:tr w:rsidR="00E42FCC" w14:paraId="769CB09B" w14:textId="77777777" w:rsidTr="009E067D">
      <w:trPr>
        <w:trHeight w:val="371"/>
      </w:trPr>
      <w:tc>
        <w:tcPr>
          <w:tcW w:w="4001" w:type="dxa"/>
        </w:tcPr>
        <w:p w14:paraId="305AB12E" w14:textId="77777777" w:rsidR="00E42FCC" w:rsidRDefault="00964A88" w:rsidP="00772ACD">
          <w:pPr>
            <w:pBdr>
              <w:top w:val="nil"/>
              <w:left w:val="nil"/>
              <w:bottom w:val="nil"/>
              <w:right w:val="nil"/>
              <w:between w:val="nil"/>
            </w:pBdr>
            <w:tabs>
              <w:tab w:val="center" w:pos="4680"/>
              <w:tab w:val="right" w:pos="9360"/>
            </w:tabs>
            <w:rPr>
              <w:color w:val="000000"/>
              <w:sz w:val="20"/>
              <w:szCs w:val="20"/>
            </w:rPr>
          </w:pPr>
          <w:r>
            <w:rPr>
              <w:color w:val="000000"/>
              <w:sz w:val="20"/>
              <w:szCs w:val="20"/>
            </w:rPr>
            <w:t>EEEE</w:t>
          </w:r>
        </w:p>
      </w:tc>
      <w:tc>
        <w:tcPr>
          <w:tcW w:w="4045" w:type="dxa"/>
        </w:tcPr>
        <w:p w14:paraId="224C081B" w14:textId="77777777" w:rsidR="00E42FCC" w:rsidRDefault="008E4EB6" w:rsidP="00772ACD">
          <w:pPr>
            <w:pBdr>
              <w:top w:val="nil"/>
              <w:left w:val="nil"/>
              <w:bottom w:val="nil"/>
              <w:right w:val="nil"/>
              <w:between w:val="nil"/>
            </w:pBdr>
            <w:tabs>
              <w:tab w:val="center" w:pos="4680"/>
              <w:tab w:val="right" w:pos="9360"/>
            </w:tabs>
            <w:rPr>
              <w:color w:val="000000"/>
              <w:sz w:val="20"/>
              <w:szCs w:val="20"/>
            </w:rPr>
          </w:pPr>
          <w:r>
            <w:rPr>
              <w:color w:val="000000"/>
              <w:sz w:val="20"/>
              <w:szCs w:val="20"/>
            </w:rPr>
            <w:t xml:space="preserve">Semester: </w:t>
          </w:r>
          <w:r w:rsidR="00970B79">
            <w:rPr>
              <w:color w:val="000000"/>
              <w:sz w:val="20"/>
              <w:szCs w:val="20"/>
            </w:rPr>
            <w:t>I</w:t>
          </w:r>
          <w:r w:rsidR="00310FF1">
            <w:rPr>
              <w:color w:val="000000"/>
              <w:sz w:val="20"/>
              <w:szCs w:val="20"/>
            </w:rPr>
            <w:t>/II</w:t>
          </w:r>
        </w:p>
      </w:tc>
      <w:tc>
        <w:tcPr>
          <w:tcW w:w="3469" w:type="dxa"/>
        </w:tcPr>
        <w:p w14:paraId="59DFB7D8" w14:textId="77777777" w:rsidR="00E42FCC" w:rsidRDefault="008E4EB6" w:rsidP="00772ACD">
          <w:pPr>
            <w:pBdr>
              <w:top w:val="nil"/>
              <w:left w:val="nil"/>
              <w:bottom w:val="nil"/>
              <w:right w:val="nil"/>
              <w:between w:val="nil"/>
            </w:pBdr>
            <w:tabs>
              <w:tab w:val="center" w:pos="4680"/>
              <w:tab w:val="right" w:pos="9360"/>
            </w:tabs>
            <w:jc w:val="center"/>
            <w:rPr>
              <w:color w:val="000000"/>
              <w:sz w:val="20"/>
              <w:szCs w:val="20"/>
            </w:rPr>
          </w:pPr>
          <w:r>
            <w:rPr>
              <w:color w:val="000000"/>
              <w:sz w:val="20"/>
              <w:szCs w:val="20"/>
            </w:rPr>
            <w:t>Academic Year: 202</w:t>
          </w:r>
          <w:r w:rsidR="002D7C1B">
            <w:rPr>
              <w:color w:val="000000"/>
              <w:sz w:val="20"/>
              <w:szCs w:val="20"/>
            </w:rPr>
            <w:t>1</w:t>
          </w:r>
          <w:r>
            <w:rPr>
              <w:color w:val="000000"/>
              <w:sz w:val="20"/>
              <w:szCs w:val="20"/>
            </w:rPr>
            <w:t>-2</w:t>
          </w:r>
          <w:r w:rsidR="002D7C1B">
            <w:rPr>
              <w:color w:val="000000"/>
              <w:sz w:val="20"/>
              <w:szCs w:val="20"/>
            </w:rPr>
            <w:t>2</w:t>
          </w:r>
        </w:p>
      </w:tc>
    </w:tr>
    <w:tr w:rsidR="00E42FCC" w14:paraId="69B8E5A3" w14:textId="77777777" w:rsidTr="009E067D">
      <w:trPr>
        <w:trHeight w:val="180"/>
      </w:trPr>
      <w:tc>
        <w:tcPr>
          <w:tcW w:w="4001" w:type="dxa"/>
        </w:tcPr>
        <w:p w14:paraId="74303406" w14:textId="77777777" w:rsidR="00E42FCC" w:rsidRDefault="00E42FCC">
          <w:pPr>
            <w:pBdr>
              <w:top w:val="nil"/>
              <w:left w:val="nil"/>
              <w:bottom w:val="nil"/>
              <w:right w:val="nil"/>
              <w:between w:val="nil"/>
            </w:pBdr>
            <w:tabs>
              <w:tab w:val="center" w:pos="4680"/>
              <w:tab w:val="right" w:pos="9360"/>
            </w:tabs>
            <w:rPr>
              <w:color w:val="000000"/>
              <w:sz w:val="20"/>
              <w:szCs w:val="20"/>
            </w:rPr>
          </w:pPr>
        </w:p>
      </w:tc>
      <w:tc>
        <w:tcPr>
          <w:tcW w:w="4045" w:type="dxa"/>
        </w:tcPr>
        <w:p w14:paraId="7848C4FC" w14:textId="77777777" w:rsidR="00E42FCC" w:rsidRDefault="00E42FCC">
          <w:pPr>
            <w:pBdr>
              <w:top w:val="nil"/>
              <w:left w:val="nil"/>
              <w:bottom w:val="nil"/>
              <w:right w:val="nil"/>
              <w:between w:val="nil"/>
            </w:pBdr>
            <w:tabs>
              <w:tab w:val="center" w:pos="4680"/>
              <w:tab w:val="right" w:pos="9360"/>
            </w:tabs>
            <w:jc w:val="center"/>
            <w:rPr>
              <w:color w:val="000000"/>
              <w:sz w:val="20"/>
              <w:szCs w:val="20"/>
            </w:rPr>
          </w:pPr>
        </w:p>
      </w:tc>
      <w:tc>
        <w:tcPr>
          <w:tcW w:w="3469" w:type="dxa"/>
        </w:tcPr>
        <w:p w14:paraId="1AB9ECAA" w14:textId="77777777" w:rsidR="00E42FCC" w:rsidRDefault="00E42FCC">
          <w:pPr>
            <w:pBdr>
              <w:top w:val="nil"/>
              <w:left w:val="nil"/>
              <w:bottom w:val="nil"/>
              <w:right w:val="nil"/>
              <w:between w:val="nil"/>
            </w:pBdr>
            <w:tabs>
              <w:tab w:val="center" w:pos="4680"/>
              <w:tab w:val="right" w:pos="9360"/>
            </w:tabs>
            <w:ind w:right="1310"/>
            <w:jc w:val="right"/>
            <w:rPr>
              <w:color w:val="000000"/>
              <w:sz w:val="20"/>
              <w:szCs w:val="20"/>
            </w:rPr>
          </w:pPr>
        </w:p>
      </w:tc>
    </w:tr>
  </w:tbl>
  <w:p w14:paraId="754E7AAC" w14:textId="77777777" w:rsidR="00E42FCC" w:rsidRDefault="00E42FCC">
    <w:pPr>
      <w:pBdr>
        <w:top w:val="nil"/>
        <w:left w:val="nil"/>
        <w:bottom w:val="nil"/>
        <w:right w:val="nil"/>
        <w:between w:val="nil"/>
      </w:pBdr>
      <w:tabs>
        <w:tab w:val="center" w:pos="4680"/>
        <w:tab w:val="right" w:pos="9360"/>
      </w:tabs>
      <w:ind w:left="-1440"/>
      <w:jc w:val="center"/>
      <w:rPr>
        <w:color w:val="000000"/>
      </w:rPr>
    </w:pPr>
  </w:p>
  <w:p w14:paraId="5EC51E3B" w14:textId="77777777" w:rsidR="00E42FCC" w:rsidRDefault="00E42FCC">
    <w:pPr>
      <w:pBdr>
        <w:top w:val="nil"/>
        <w:left w:val="nil"/>
        <w:bottom w:val="nil"/>
        <w:right w:val="nil"/>
        <w:between w:val="nil"/>
      </w:pBdr>
      <w:tabs>
        <w:tab w:val="center" w:pos="4680"/>
        <w:tab w:val="right" w:pos="9360"/>
      </w:tabs>
      <w:ind w:left="-1440"/>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3775A" w14:textId="77777777" w:rsidR="00B9083A" w:rsidRDefault="00B9083A">
      <w:r>
        <w:separator/>
      </w:r>
    </w:p>
  </w:footnote>
  <w:footnote w:type="continuationSeparator" w:id="0">
    <w:p w14:paraId="04DF0895" w14:textId="77777777" w:rsidR="00B9083A" w:rsidRDefault="00B908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F5C63" w14:textId="77777777" w:rsidR="00E42FCC" w:rsidRDefault="00E42FCC">
    <w:pPr>
      <w:pBdr>
        <w:top w:val="nil"/>
        <w:left w:val="nil"/>
        <w:bottom w:val="nil"/>
        <w:right w:val="nil"/>
        <w:between w:val="nil"/>
      </w:pBdr>
      <w:tabs>
        <w:tab w:val="center" w:pos="4680"/>
        <w:tab w:val="right" w:pos="9360"/>
      </w:tabs>
      <w:rPr>
        <w:color w:val="000000"/>
      </w:rPr>
    </w:pPr>
  </w:p>
  <w:tbl>
    <w:tblPr>
      <w:tblStyle w:val="a8"/>
      <w:tblW w:w="11925" w:type="dxa"/>
      <w:tblInd w:w="-1395" w:type="dxa"/>
      <w:tblBorders>
        <w:top w:val="nil"/>
        <w:left w:val="nil"/>
        <w:bottom w:val="nil"/>
        <w:right w:val="nil"/>
        <w:insideH w:val="nil"/>
        <w:insideV w:val="nil"/>
      </w:tblBorders>
      <w:tblLayout w:type="fixed"/>
      <w:tblLook w:val="0400" w:firstRow="0" w:lastRow="0" w:firstColumn="0" w:lastColumn="0" w:noHBand="0" w:noVBand="1"/>
    </w:tblPr>
    <w:tblGrid>
      <w:gridCol w:w="3572"/>
      <w:gridCol w:w="6154"/>
      <w:gridCol w:w="2199"/>
    </w:tblGrid>
    <w:tr w:rsidR="00E42FCC" w14:paraId="22992B16" w14:textId="77777777">
      <w:trPr>
        <w:trHeight w:val="907"/>
      </w:trPr>
      <w:tc>
        <w:tcPr>
          <w:tcW w:w="3572" w:type="dxa"/>
        </w:tcPr>
        <w:p w14:paraId="64A7E840" w14:textId="77777777" w:rsidR="00E42FCC" w:rsidRDefault="008E4EB6">
          <w:pPr>
            <w:pBdr>
              <w:top w:val="nil"/>
              <w:left w:val="nil"/>
              <w:bottom w:val="nil"/>
              <w:right w:val="nil"/>
              <w:between w:val="nil"/>
            </w:pBdr>
            <w:tabs>
              <w:tab w:val="center" w:pos="4680"/>
              <w:tab w:val="right" w:pos="9360"/>
            </w:tabs>
            <w:ind w:firstLine="258"/>
            <w:rPr>
              <w:color w:val="000000"/>
            </w:rPr>
          </w:pPr>
          <w:bookmarkStart w:id="2" w:name="_heading=h.30j0zll" w:colFirst="0" w:colLast="0"/>
          <w:bookmarkEnd w:id="2"/>
          <w:r>
            <w:rPr>
              <w:noProof/>
              <w:color w:val="000000"/>
              <w:lang w:eastAsia="en-US"/>
            </w:rPr>
            <w:drawing>
              <wp:inline distT="0" distB="0" distL="0" distR="0" wp14:anchorId="26B5CFEF" wp14:editId="27F6D7F8">
                <wp:extent cx="1973580" cy="609600"/>
                <wp:effectExtent l="0" t="0" r="0" b="0"/>
                <wp:docPr id="10" name="image3.jp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icture containing drawing&#10;&#10;Description automatically generated"/>
                        <pic:cNvPicPr preferRelativeResize="0"/>
                      </pic:nvPicPr>
                      <pic:blipFill>
                        <a:blip r:embed="rId1"/>
                        <a:srcRect l="2579" r="8710"/>
                        <a:stretch>
                          <a:fillRect/>
                        </a:stretch>
                      </pic:blipFill>
                      <pic:spPr>
                        <a:xfrm>
                          <a:off x="0" y="0"/>
                          <a:ext cx="1973580" cy="609600"/>
                        </a:xfrm>
                        <a:prstGeom prst="rect">
                          <a:avLst/>
                        </a:prstGeom>
                        <a:ln/>
                      </pic:spPr>
                    </pic:pic>
                  </a:graphicData>
                </a:graphic>
              </wp:inline>
            </w:drawing>
          </w:r>
        </w:p>
      </w:tc>
      <w:tc>
        <w:tcPr>
          <w:tcW w:w="6154" w:type="dxa"/>
          <w:vAlign w:val="center"/>
        </w:tcPr>
        <w:p w14:paraId="1885D87D" w14:textId="77777777" w:rsidR="00E42FCC" w:rsidRDefault="008E4EB6">
          <w:pPr>
            <w:tabs>
              <w:tab w:val="center" w:pos="4513"/>
              <w:tab w:val="right" w:pos="9026"/>
            </w:tabs>
            <w:jc w:val="center"/>
            <w:rPr>
              <w:color w:val="000000"/>
            </w:rPr>
          </w:pPr>
          <w:r>
            <w:rPr>
              <w:b/>
              <w:color w:val="000000"/>
            </w:rPr>
            <w:t>K. J. Somaiya College of Engineering, Mumbai-77</w:t>
          </w:r>
        </w:p>
        <w:p w14:paraId="61CEE2D7" w14:textId="77777777" w:rsidR="00E42FCC" w:rsidRDefault="008E4EB6">
          <w:pPr>
            <w:tabs>
              <w:tab w:val="center" w:pos="4513"/>
              <w:tab w:val="right" w:pos="9026"/>
            </w:tabs>
            <w:jc w:val="center"/>
            <w:rPr>
              <w:color w:val="000000"/>
              <w:sz w:val="20"/>
              <w:szCs w:val="20"/>
            </w:rPr>
          </w:pPr>
          <w:r>
            <w:rPr>
              <w:color w:val="000000"/>
              <w:sz w:val="20"/>
              <w:szCs w:val="20"/>
            </w:rPr>
            <w:t xml:space="preserve">(A Constituent College of Somaiya </w:t>
          </w:r>
          <w:proofErr w:type="spellStart"/>
          <w:r>
            <w:rPr>
              <w:color w:val="000000"/>
              <w:sz w:val="20"/>
              <w:szCs w:val="20"/>
            </w:rPr>
            <w:t>Vidyavihar</w:t>
          </w:r>
          <w:proofErr w:type="spellEnd"/>
          <w:r>
            <w:rPr>
              <w:color w:val="000000"/>
              <w:sz w:val="20"/>
              <w:szCs w:val="20"/>
            </w:rPr>
            <w:t xml:space="preserve"> University)</w:t>
          </w:r>
        </w:p>
        <w:p w14:paraId="58E12B1E" w14:textId="77777777" w:rsidR="00E42FCC" w:rsidRDefault="008E4EB6" w:rsidP="003C4264">
          <w:pPr>
            <w:tabs>
              <w:tab w:val="center" w:pos="4513"/>
              <w:tab w:val="right" w:pos="9026"/>
            </w:tabs>
            <w:jc w:val="center"/>
            <w:rPr>
              <w:color w:val="BC202E"/>
            </w:rPr>
          </w:pPr>
          <w:r>
            <w:rPr>
              <w:b/>
              <w:color w:val="BC202E"/>
            </w:rPr>
            <w:t xml:space="preserve">Department of </w:t>
          </w:r>
          <w:r w:rsidR="003C4264">
            <w:rPr>
              <w:b/>
              <w:color w:val="BC202E"/>
            </w:rPr>
            <w:t>Sciences and Humanities</w:t>
          </w:r>
        </w:p>
      </w:tc>
      <w:tc>
        <w:tcPr>
          <w:tcW w:w="2199" w:type="dxa"/>
        </w:tcPr>
        <w:p w14:paraId="50657AD6" w14:textId="77777777" w:rsidR="00E42FCC" w:rsidRDefault="008E4EB6">
          <w:pPr>
            <w:pBdr>
              <w:top w:val="nil"/>
              <w:left w:val="nil"/>
              <w:bottom w:val="nil"/>
              <w:right w:val="nil"/>
              <w:between w:val="nil"/>
            </w:pBdr>
            <w:tabs>
              <w:tab w:val="center" w:pos="4680"/>
              <w:tab w:val="right" w:pos="9360"/>
              <w:tab w:val="left" w:pos="735"/>
              <w:tab w:val="right" w:pos="2664"/>
            </w:tabs>
            <w:rPr>
              <w:color w:val="000000"/>
            </w:rPr>
          </w:pPr>
          <w:r>
            <w:rPr>
              <w:noProof/>
              <w:color w:val="000000"/>
              <w:lang w:eastAsia="en-US"/>
            </w:rPr>
            <w:drawing>
              <wp:inline distT="0" distB="0" distL="0" distR="0" wp14:anchorId="43C81E42" wp14:editId="6F3DA9A8">
                <wp:extent cx="982980" cy="609600"/>
                <wp:effectExtent l="0" t="0" r="0" b="0"/>
                <wp:docPr id="9" name="image2.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close up of a sign&#10;&#10;Description automatically generated"/>
                        <pic:cNvPicPr preferRelativeResize="0"/>
                      </pic:nvPicPr>
                      <pic:blipFill>
                        <a:blip r:embed="rId2"/>
                        <a:srcRect/>
                        <a:stretch>
                          <a:fillRect/>
                        </a:stretch>
                      </pic:blipFill>
                      <pic:spPr>
                        <a:xfrm>
                          <a:off x="0" y="0"/>
                          <a:ext cx="982980" cy="609600"/>
                        </a:xfrm>
                        <a:prstGeom prst="rect">
                          <a:avLst/>
                        </a:prstGeom>
                        <a:ln/>
                      </pic:spPr>
                    </pic:pic>
                  </a:graphicData>
                </a:graphic>
              </wp:inline>
            </w:drawing>
          </w:r>
        </w:p>
        <w:p w14:paraId="51401602" w14:textId="708C45FA" w:rsidR="00F47ED3" w:rsidRDefault="00F47ED3">
          <w:pPr>
            <w:pBdr>
              <w:top w:val="nil"/>
              <w:left w:val="nil"/>
              <w:bottom w:val="nil"/>
              <w:right w:val="nil"/>
              <w:between w:val="nil"/>
            </w:pBdr>
            <w:tabs>
              <w:tab w:val="center" w:pos="4680"/>
              <w:tab w:val="right" w:pos="9360"/>
              <w:tab w:val="left" w:pos="735"/>
              <w:tab w:val="right" w:pos="2664"/>
            </w:tabs>
            <w:rPr>
              <w:color w:val="000000"/>
            </w:rPr>
          </w:pPr>
        </w:p>
      </w:tc>
    </w:tr>
  </w:tbl>
  <w:p w14:paraId="6916B518" w14:textId="602636B0" w:rsidR="00E42FCC" w:rsidRDefault="00E42FCC">
    <w:pPr>
      <w:pBdr>
        <w:top w:val="nil"/>
        <w:left w:val="nil"/>
        <w:bottom w:val="nil"/>
        <w:right w:val="nil"/>
        <w:between w:val="nil"/>
      </w:pBdr>
      <w:tabs>
        <w:tab w:val="center" w:pos="4680"/>
        <w:tab w:val="right" w:pos="9360"/>
      </w:tabs>
      <w:rPr>
        <w:color w:val="000000"/>
      </w:rPr>
    </w:pPr>
  </w:p>
  <w:p w14:paraId="350CDAB3" w14:textId="77777777" w:rsidR="00F47ED3" w:rsidRDefault="00F47ED3">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1CA4"/>
    <w:multiLevelType w:val="multilevel"/>
    <w:tmpl w:val="FAD44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430023"/>
    <w:multiLevelType w:val="hybridMultilevel"/>
    <w:tmpl w:val="C2B8AF54"/>
    <w:lvl w:ilvl="0" w:tplc="E222BB7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183420"/>
    <w:multiLevelType w:val="hybridMultilevel"/>
    <w:tmpl w:val="9118A922"/>
    <w:lvl w:ilvl="0" w:tplc="08090001">
      <w:start w:val="1"/>
      <w:numFmt w:val="bullet"/>
      <w:lvlText w:val=""/>
      <w:lvlJc w:val="left"/>
      <w:pPr>
        <w:ind w:left="731" w:hanging="360"/>
      </w:pPr>
      <w:rPr>
        <w:rFonts w:ascii="Symbol" w:hAnsi="Symbol" w:hint="default"/>
      </w:rPr>
    </w:lvl>
    <w:lvl w:ilvl="1" w:tplc="08090003" w:tentative="1">
      <w:start w:val="1"/>
      <w:numFmt w:val="bullet"/>
      <w:lvlText w:val="o"/>
      <w:lvlJc w:val="left"/>
      <w:pPr>
        <w:ind w:left="1451" w:hanging="360"/>
      </w:pPr>
      <w:rPr>
        <w:rFonts w:ascii="Courier New" w:hAnsi="Courier New" w:cs="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 w15:restartNumberingAfterBreak="0">
    <w:nsid w:val="08B23D84"/>
    <w:multiLevelType w:val="hybridMultilevel"/>
    <w:tmpl w:val="CF1A9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B53436"/>
    <w:multiLevelType w:val="hybridMultilevel"/>
    <w:tmpl w:val="4E72C4A4"/>
    <w:lvl w:ilvl="0" w:tplc="E222BB7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E35D1C"/>
    <w:multiLevelType w:val="multilevel"/>
    <w:tmpl w:val="AAD8A3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0373E2D"/>
    <w:multiLevelType w:val="multilevel"/>
    <w:tmpl w:val="15189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E1326E"/>
    <w:multiLevelType w:val="multilevel"/>
    <w:tmpl w:val="AC18B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8305EA"/>
    <w:multiLevelType w:val="hybridMultilevel"/>
    <w:tmpl w:val="EE42F106"/>
    <w:lvl w:ilvl="0" w:tplc="E222BB7C">
      <w:start w:val="1"/>
      <w:numFmt w:val="decimal"/>
      <w:lvlText w:val="[%1]"/>
      <w:lvlJc w:val="left"/>
      <w:pPr>
        <w:ind w:left="11" w:hanging="360"/>
      </w:pPr>
      <w:rPr>
        <w:rFonts w:hint="default"/>
      </w:r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9" w15:restartNumberingAfterBreak="0">
    <w:nsid w:val="11B20E3F"/>
    <w:multiLevelType w:val="multilevel"/>
    <w:tmpl w:val="5EF2E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CC6DE9"/>
    <w:multiLevelType w:val="hybridMultilevel"/>
    <w:tmpl w:val="D172ABE2"/>
    <w:lvl w:ilvl="0" w:tplc="FFFFFFFF">
      <w:start w:val="1"/>
      <w:numFmt w:val="decimal"/>
      <w:lvlText w:val="%1."/>
      <w:lvlJc w:val="left"/>
      <w:pPr>
        <w:ind w:left="11" w:hanging="360"/>
      </w:pPr>
    </w:lvl>
    <w:lvl w:ilvl="1" w:tplc="FFFFFFFF" w:tentative="1">
      <w:start w:val="1"/>
      <w:numFmt w:val="lowerLetter"/>
      <w:lvlText w:val="%2."/>
      <w:lvlJc w:val="left"/>
      <w:pPr>
        <w:ind w:left="731" w:hanging="360"/>
      </w:pPr>
    </w:lvl>
    <w:lvl w:ilvl="2" w:tplc="FFFFFFFF" w:tentative="1">
      <w:start w:val="1"/>
      <w:numFmt w:val="lowerRoman"/>
      <w:lvlText w:val="%3."/>
      <w:lvlJc w:val="right"/>
      <w:pPr>
        <w:ind w:left="1451" w:hanging="180"/>
      </w:pPr>
    </w:lvl>
    <w:lvl w:ilvl="3" w:tplc="FFFFFFFF" w:tentative="1">
      <w:start w:val="1"/>
      <w:numFmt w:val="decimal"/>
      <w:lvlText w:val="%4."/>
      <w:lvlJc w:val="left"/>
      <w:pPr>
        <w:ind w:left="2171" w:hanging="360"/>
      </w:pPr>
    </w:lvl>
    <w:lvl w:ilvl="4" w:tplc="FFFFFFFF" w:tentative="1">
      <w:start w:val="1"/>
      <w:numFmt w:val="lowerLetter"/>
      <w:lvlText w:val="%5."/>
      <w:lvlJc w:val="left"/>
      <w:pPr>
        <w:ind w:left="2891" w:hanging="360"/>
      </w:pPr>
    </w:lvl>
    <w:lvl w:ilvl="5" w:tplc="FFFFFFFF" w:tentative="1">
      <w:start w:val="1"/>
      <w:numFmt w:val="lowerRoman"/>
      <w:lvlText w:val="%6."/>
      <w:lvlJc w:val="right"/>
      <w:pPr>
        <w:ind w:left="3611" w:hanging="180"/>
      </w:pPr>
    </w:lvl>
    <w:lvl w:ilvl="6" w:tplc="FFFFFFFF" w:tentative="1">
      <w:start w:val="1"/>
      <w:numFmt w:val="decimal"/>
      <w:lvlText w:val="%7."/>
      <w:lvlJc w:val="left"/>
      <w:pPr>
        <w:ind w:left="4331" w:hanging="360"/>
      </w:pPr>
    </w:lvl>
    <w:lvl w:ilvl="7" w:tplc="FFFFFFFF" w:tentative="1">
      <w:start w:val="1"/>
      <w:numFmt w:val="lowerLetter"/>
      <w:lvlText w:val="%8."/>
      <w:lvlJc w:val="left"/>
      <w:pPr>
        <w:ind w:left="5051" w:hanging="360"/>
      </w:pPr>
    </w:lvl>
    <w:lvl w:ilvl="8" w:tplc="FFFFFFFF" w:tentative="1">
      <w:start w:val="1"/>
      <w:numFmt w:val="lowerRoman"/>
      <w:lvlText w:val="%9."/>
      <w:lvlJc w:val="right"/>
      <w:pPr>
        <w:ind w:left="5771" w:hanging="180"/>
      </w:pPr>
    </w:lvl>
  </w:abstractNum>
  <w:abstractNum w:abstractNumId="11" w15:restartNumberingAfterBreak="0">
    <w:nsid w:val="18BD48EE"/>
    <w:multiLevelType w:val="hybridMultilevel"/>
    <w:tmpl w:val="D172ABE2"/>
    <w:lvl w:ilvl="0" w:tplc="FFFFFFFF">
      <w:start w:val="1"/>
      <w:numFmt w:val="decimal"/>
      <w:lvlText w:val="%1."/>
      <w:lvlJc w:val="left"/>
      <w:pPr>
        <w:ind w:left="11" w:hanging="360"/>
      </w:pPr>
    </w:lvl>
    <w:lvl w:ilvl="1" w:tplc="FFFFFFFF" w:tentative="1">
      <w:start w:val="1"/>
      <w:numFmt w:val="lowerLetter"/>
      <w:lvlText w:val="%2."/>
      <w:lvlJc w:val="left"/>
      <w:pPr>
        <w:ind w:left="731" w:hanging="360"/>
      </w:pPr>
    </w:lvl>
    <w:lvl w:ilvl="2" w:tplc="FFFFFFFF" w:tentative="1">
      <w:start w:val="1"/>
      <w:numFmt w:val="lowerRoman"/>
      <w:lvlText w:val="%3."/>
      <w:lvlJc w:val="right"/>
      <w:pPr>
        <w:ind w:left="1451" w:hanging="180"/>
      </w:pPr>
    </w:lvl>
    <w:lvl w:ilvl="3" w:tplc="FFFFFFFF" w:tentative="1">
      <w:start w:val="1"/>
      <w:numFmt w:val="decimal"/>
      <w:lvlText w:val="%4."/>
      <w:lvlJc w:val="left"/>
      <w:pPr>
        <w:ind w:left="2171" w:hanging="360"/>
      </w:pPr>
    </w:lvl>
    <w:lvl w:ilvl="4" w:tplc="FFFFFFFF" w:tentative="1">
      <w:start w:val="1"/>
      <w:numFmt w:val="lowerLetter"/>
      <w:lvlText w:val="%5."/>
      <w:lvlJc w:val="left"/>
      <w:pPr>
        <w:ind w:left="2891" w:hanging="360"/>
      </w:pPr>
    </w:lvl>
    <w:lvl w:ilvl="5" w:tplc="FFFFFFFF" w:tentative="1">
      <w:start w:val="1"/>
      <w:numFmt w:val="lowerRoman"/>
      <w:lvlText w:val="%6."/>
      <w:lvlJc w:val="right"/>
      <w:pPr>
        <w:ind w:left="3611" w:hanging="180"/>
      </w:pPr>
    </w:lvl>
    <w:lvl w:ilvl="6" w:tplc="FFFFFFFF" w:tentative="1">
      <w:start w:val="1"/>
      <w:numFmt w:val="decimal"/>
      <w:lvlText w:val="%7."/>
      <w:lvlJc w:val="left"/>
      <w:pPr>
        <w:ind w:left="4331" w:hanging="360"/>
      </w:pPr>
    </w:lvl>
    <w:lvl w:ilvl="7" w:tplc="FFFFFFFF" w:tentative="1">
      <w:start w:val="1"/>
      <w:numFmt w:val="lowerLetter"/>
      <w:lvlText w:val="%8."/>
      <w:lvlJc w:val="left"/>
      <w:pPr>
        <w:ind w:left="5051" w:hanging="360"/>
      </w:pPr>
    </w:lvl>
    <w:lvl w:ilvl="8" w:tplc="FFFFFFFF" w:tentative="1">
      <w:start w:val="1"/>
      <w:numFmt w:val="lowerRoman"/>
      <w:lvlText w:val="%9."/>
      <w:lvlJc w:val="right"/>
      <w:pPr>
        <w:ind w:left="5771" w:hanging="180"/>
      </w:pPr>
    </w:lvl>
  </w:abstractNum>
  <w:abstractNum w:abstractNumId="12" w15:restartNumberingAfterBreak="0">
    <w:nsid w:val="1ACF1F02"/>
    <w:multiLevelType w:val="multilevel"/>
    <w:tmpl w:val="9154A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297151"/>
    <w:multiLevelType w:val="hybridMultilevel"/>
    <w:tmpl w:val="ED7EC30A"/>
    <w:lvl w:ilvl="0" w:tplc="FFFFFFFF">
      <w:start w:val="1"/>
      <w:numFmt w:val="decimal"/>
      <w:lvlText w:val="%1."/>
      <w:lvlJc w:val="left"/>
      <w:pPr>
        <w:ind w:left="11" w:hanging="360"/>
      </w:pPr>
    </w:lvl>
    <w:lvl w:ilvl="1" w:tplc="FFFFFFFF" w:tentative="1">
      <w:start w:val="1"/>
      <w:numFmt w:val="lowerLetter"/>
      <w:lvlText w:val="%2."/>
      <w:lvlJc w:val="left"/>
      <w:pPr>
        <w:ind w:left="731" w:hanging="360"/>
      </w:pPr>
    </w:lvl>
    <w:lvl w:ilvl="2" w:tplc="FFFFFFFF" w:tentative="1">
      <w:start w:val="1"/>
      <w:numFmt w:val="lowerRoman"/>
      <w:lvlText w:val="%3."/>
      <w:lvlJc w:val="right"/>
      <w:pPr>
        <w:ind w:left="1451" w:hanging="180"/>
      </w:pPr>
    </w:lvl>
    <w:lvl w:ilvl="3" w:tplc="FFFFFFFF" w:tentative="1">
      <w:start w:val="1"/>
      <w:numFmt w:val="decimal"/>
      <w:lvlText w:val="%4."/>
      <w:lvlJc w:val="left"/>
      <w:pPr>
        <w:ind w:left="2171" w:hanging="360"/>
      </w:pPr>
    </w:lvl>
    <w:lvl w:ilvl="4" w:tplc="FFFFFFFF" w:tentative="1">
      <w:start w:val="1"/>
      <w:numFmt w:val="lowerLetter"/>
      <w:lvlText w:val="%5."/>
      <w:lvlJc w:val="left"/>
      <w:pPr>
        <w:ind w:left="2891" w:hanging="360"/>
      </w:pPr>
    </w:lvl>
    <w:lvl w:ilvl="5" w:tplc="FFFFFFFF" w:tentative="1">
      <w:start w:val="1"/>
      <w:numFmt w:val="lowerRoman"/>
      <w:lvlText w:val="%6."/>
      <w:lvlJc w:val="right"/>
      <w:pPr>
        <w:ind w:left="3611" w:hanging="180"/>
      </w:pPr>
    </w:lvl>
    <w:lvl w:ilvl="6" w:tplc="FFFFFFFF" w:tentative="1">
      <w:start w:val="1"/>
      <w:numFmt w:val="decimal"/>
      <w:lvlText w:val="%7."/>
      <w:lvlJc w:val="left"/>
      <w:pPr>
        <w:ind w:left="4331" w:hanging="360"/>
      </w:pPr>
    </w:lvl>
    <w:lvl w:ilvl="7" w:tplc="FFFFFFFF" w:tentative="1">
      <w:start w:val="1"/>
      <w:numFmt w:val="lowerLetter"/>
      <w:lvlText w:val="%8."/>
      <w:lvlJc w:val="left"/>
      <w:pPr>
        <w:ind w:left="5051" w:hanging="360"/>
      </w:pPr>
    </w:lvl>
    <w:lvl w:ilvl="8" w:tplc="FFFFFFFF" w:tentative="1">
      <w:start w:val="1"/>
      <w:numFmt w:val="lowerRoman"/>
      <w:lvlText w:val="%9."/>
      <w:lvlJc w:val="right"/>
      <w:pPr>
        <w:ind w:left="5771" w:hanging="180"/>
      </w:pPr>
    </w:lvl>
  </w:abstractNum>
  <w:abstractNum w:abstractNumId="14" w15:restartNumberingAfterBreak="0">
    <w:nsid w:val="241B5147"/>
    <w:multiLevelType w:val="multilevel"/>
    <w:tmpl w:val="B5EA5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3F4CF1"/>
    <w:multiLevelType w:val="hybridMultilevel"/>
    <w:tmpl w:val="0074994A"/>
    <w:lvl w:ilvl="0" w:tplc="08090011">
      <w:start w:val="1"/>
      <w:numFmt w:val="decimal"/>
      <w:lvlText w:val="%1)"/>
      <w:lvlJc w:val="left"/>
      <w:pPr>
        <w:ind w:left="11" w:hanging="360"/>
      </w:p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16" w15:restartNumberingAfterBreak="0">
    <w:nsid w:val="3453101E"/>
    <w:multiLevelType w:val="multilevel"/>
    <w:tmpl w:val="22A8CE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A185F0E"/>
    <w:multiLevelType w:val="hybridMultilevel"/>
    <w:tmpl w:val="96EED80C"/>
    <w:lvl w:ilvl="0" w:tplc="E9F2A594">
      <w:start w:val="1"/>
      <w:numFmt w:val="lowerRoman"/>
      <w:lvlText w:val="%1)"/>
      <w:lvlJc w:val="left"/>
      <w:pPr>
        <w:ind w:left="1080" w:hanging="72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C402964"/>
    <w:multiLevelType w:val="multilevel"/>
    <w:tmpl w:val="5BD0C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8F6479"/>
    <w:multiLevelType w:val="multilevel"/>
    <w:tmpl w:val="67CEC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C92278"/>
    <w:multiLevelType w:val="hybridMultilevel"/>
    <w:tmpl w:val="0944F94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1" w15:restartNumberingAfterBreak="0">
    <w:nsid w:val="5B3F3782"/>
    <w:multiLevelType w:val="hybridMultilevel"/>
    <w:tmpl w:val="509A9548"/>
    <w:lvl w:ilvl="0" w:tplc="08090001">
      <w:start w:val="1"/>
      <w:numFmt w:val="bullet"/>
      <w:lvlText w:val=""/>
      <w:lvlJc w:val="left"/>
      <w:pPr>
        <w:ind w:left="731" w:hanging="360"/>
      </w:pPr>
      <w:rPr>
        <w:rFonts w:ascii="Symbol" w:hAnsi="Symbol" w:hint="default"/>
      </w:rPr>
    </w:lvl>
    <w:lvl w:ilvl="1" w:tplc="08090003" w:tentative="1">
      <w:start w:val="1"/>
      <w:numFmt w:val="bullet"/>
      <w:lvlText w:val="o"/>
      <w:lvlJc w:val="left"/>
      <w:pPr>
        <w:ind w:left="1451" w:hanging="360"/>
      </w:pPr>
      <w:rPr>
        <w:rFonts w:ascii="Courier New" w:hAnsi="Courier New" w:cs="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22" w15:restartNumberingAfterBreak="0">
    <w:nsid w:val="67963295"/>
    <w:multiLevelType w:val="hybridMultilevel"/>
    <w:tmpl w:val="E2B26616"/>
    <w:lvl w:ilvl="0" w:tplc="EFEA884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3" w15:restartNumberingAfterBreak="0">
    <w:nsid w:val="742B6503"/>
    <w:multiLevelType w:val="multilevel"/>
    <w:tmpl w:val="D9CC02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E9D222A"/>
    <w:multiLevelType w:val="hybridMultilevel"/>
    <w:tmpl w:val="990E5492"/>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num w:numId="1">
    <w:abstractNumId w:val="23"/>
  </w:num>
  <w:num w:numId="2">
    <w:abstractNumId w:val="5"/>
  </w:num>
  <w:num w:numId="3">
    <w:abstractNumId w:val="16"/>
  </w:num>
  <w:num w:numId="4">
    <w:abstractNumId w:val="22"/>
  </w:num>
  <w:num w:numId="5">
    <w:abstractNumId w:val="17"/>
  </w:num>
  <w:num w:numId="6">
    <w:abstractNumId w:val="6"/>
  </w:num>
  <w:num w:numId="7">
    <w:abstractNumId w:val="18"/>
  </w:num>
  <w:num w:numId="8">
    <w:abstractNumId w:val="0"/>
  </w:num>
  <w:num w:numId="9">
    <w:abstractNumId w:val="3"/>
  </w:num>
  <w:num w:numId="10">
    <w:abstractNumId w:val="19"/>
  </w:num>
  <w:num w:numId="11">
    <w:abstractNumId w:val="14"/>
  </w:num>
  <w:num w:numId="12">
    <w:abstractNumId w:val="7"/>
  </w:num>
  <w:num w:numId="13">
    <w:abstractNumId w:val="9"/>
  </w:num>
  <w:num w:numId="14">
    <w:abstractNumId w:val="12"/>
  </w:num>
  <w:num w:numId="15">
    <w:abstractNumId w:val="20"/>
  </w:num>
  <w:num w:numId="16">
    <w:abstractNumId w:val="15"/>
  </w:num>
  <w:num w:numId="17">
    <w:abstractNumId w:val="24"/>
  </w:num>
  <w:num w:numId="18">
    <w:abstractNumId w:val="8"/>
  </w:num>
  <w:num w:numId="19">
    <w:abstractNumId w:val="10"/>
  </w:num>
  <w:num w:numId="20">
    <w:abstractNumId w:val="11"/>
  </w:num>
  <w:num w:numId="21">
    <w:abstractNumId w:val="13"/>
  </w:num>
  <w:num w:numId="22">
    <w:abstractNumId w:val="21"/>
  </w:num>
  <w:num w:numId="23">
    <w:abstractNumId w:val="2"/>
  </w:num>
  <w:num w:numId="24">
    <w:abstractNumId w:val="1"/>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FCC"/>
    <w:rsid w:val="0001420F"/>
    <w:rsid w:val="0005667A"/>
    <w:rsid w:val="00057C3E"/>
    <w:rsid w:val="00075148"/>
    <w:rsid w:val="000A1739"/>
    <w:rsid w:val="000A4F84"/>
    <w:rsid w:val="000B319A"/>
    <w:rsid w:val="000E0E55"/>
    <w:rsid w:val="000F04D4"/>
    <w:rsid w:val="001118E2"/>
    <w:rsid w:val="001526DE"/>
    <w:rsid w:val="0015517F"/>
    <w:rsid w:val="00162F4F"/>
    <w:rsid w:val="001A2BBF"/>
    <w:rsid w:val="001A6E12"/>
    <w:rsid w:val="001B6773"/>
    <w:rsid w:val="001F1706"/>
    <w:rsid w:val="00210B86"/>
    <w:rsid w:val="0021179E"/>
    <w:rsid w:val="00235593"/>
    <w:rsid w:val="002411C8"/>
    <w:rsid w:val="0025110F"/>
    <w:rsid w:val="00262B71"/>
    <w:rsid w:val="0026439E"/>
    <w:rsid w:val="002A179A"/>
    <w:rsid w:val="002A309C"/>
    <w:rsid w:val="002D7C1B"/>
    <w:rsid w:val="002E5BBB"/>
    <w:rsid w:val="002F0F6A"/>
    <w:rsid w:val="002F19DB"/>
    <w:rsid w:val="00310FF1"/>
    <w:rsid w:val="00324B3B"/>
    <w:rsid w:val="0033566D"/>
    <w:rsid w:val="00345002"/>
    <w:rsid w:val="0036370B"/>
    <w:rsid w:val="00373164"/>
    <w:rsid w:val="003C399A"/>
    <w:rsid w:val="003C4264"/>
    <w:rsid w:val="003D53A2"/>
    <w:rsid w:val="003E42EA"/>
    <w:rsid w:val="003F766A"/>
    <w:rsid w:val="00415FA8"/>
    <w:rsid w:val="00442560"/>
    <w:rsid w:val="00445644"/>
    <w:rsid w:val="00450E64"/>
    <w:rsid w:val="004527FB"/>
    <w:rsid w:val="00461888"/>
    <w:rsid w:val="00462816"/>
    <w:rsid w:val="0047079F"/>
    <w:rsid w:val="004A2FFE"/>
    <w:rsid w:val="004C6A9E"/>
    <w:rsid w:val="004C6AA0"/>
    <w:rsid w:val="004E6BDD"/>
    <w:rsid w:val="00505DF0"/>
    <w:rsid w:val="00507E26"/>
    <w:rsid w:val="00523A0F"/>
    <w:rsid w:val="0052573C"/>
    <w:rsid w:val="00553F09"/>
    <w:rsid w:val="00565506"/>
    <w:rsid w:val="00567153"/>
    <w:rsid w:val="0057285E"/>
    <w:rsid w:val="00574A6C"/>
    <w:rsid w:val="005979E5"/>
    <w:rsid w:val="005B2221"/>
    <w:rsid w:val="005C5B65"/>
    <w:rsid w:val="005E3180"/>
    <w:rsid w:val="005E643C"/>
    <w:rsid w:val="005E65A2"/>
    <w:rsid w:val="005F736D"/>
    <w:rsid w:val="00612840"/>
    <w:rsid w:val="00614DBB"/>
    <w:rsid w:val="006366D0"/>
    <w:rsid w:val="00637A3E"/>
    <w:rsid w:val="006515D1"/>
    <w:rsid w:val="006517F3"/>
    <w:rsid w:val="006774B7"/>
    <w:rsid w:val="00681633"/>
    <w:rsid w:val="006B3373"/>
    <w:rsid w:val="006C45BB"/>
    <w:rsid w:val="007258C5"/>
    <w:rsid w:val="0073185E"/>
    <w:rsid w:val="007443AB"/>
    <w:rsid w:val="00753A88"/>
    <w:rsid w:val="00772ACD"/>
    <w:rsid w:val="007C192F"/>
    <w:rsid w:val="007C32DB"/>
    <w:rsid w:val="007E1A4A"/>
    <w:rsid w:val="007E592D"/>
    <w:rsid w:val="007F1C1E"/>
    <w:rsid w:val="00872B67"/>
    <w:rsid w:val="00881F36"/>
    <w:rsid w:val="008A5422"/>
    <w:rsid w:val="008B2785"/>
    <w:rsid w:val="008D16BF"/>
    <w:rsid w:val="008E4EB6"/>
    <w:rsid w:val="009029E7"/>
    <w:rsid w:val="00902E5C"/>
    <w:rsid w:val="00914188"/>
    <w:rsid w:val="00917385"/>
    <w:rsid w:val="00922C38"/>
    <w:rsid w:val="0093264A"/>
    <w:rsid w:val="00952825"/>
    <w:rsid w:val="00962A53"/>
    <w:rsid w:val="00964A88"/>
    <w:rsid w:val="0096601A"/>
    <w:rsid w:val="009679F3"/>
    <w:rsid w:val="00970B79"/>
    <w:rsid w:val="00976B88"/>
    <w:rsid w:val="00994C91"/>
    <w:rsid w:val="009A4DB2"/>
    <w:rsid w:val="009C3799"/>
    <w:rsid w:val="009E067D"/>
    <w:rsid w:val="009F3DC7"/>
    <w:rsid w:val="00A24504"/>
    <w:rsid w:val="00A3258E"/>
    <w:rsid w:val="00A538A6"/>
    <w:rsid w:val="00A57D4F"/>
    <w:rsid w:val="00A62EFE"/>
    <w:rsid w:val="00A76D8B"/>
    <w:rsid w:val="00A9524C"/>
    <w:rsid w:val="00AB0624"/>
    <w:rsid w:val="00AB0A47"/>
    <w:rsid w:val="00AB4B80"/>
    <w:rsid w:val="00AC02EE"/>
    <w:rsid w:val="00B12BBD"/>
    <w:rsid w:val="00B151CC"/>
    <w:rsid w:val="00B16FCE"/>
    <w:rsid w:val="00B1747B"/>
    <w:rsid w:val="00B27A6A"/>
    <w:rsid w:val="00B55D1A"/>
    <w:rsid w:val="00B7013B"/>
    <w:rsid w:val="00B74CE8"/>
    <w:rsid w:val="00B77586"/>
    <w:rsid w:val="00B80B18"/>
    <w:rsid w:val="00B80DA4"/>
    <w:rsid w:val="00B9083A"/>
    <w:rsid w:val="00B90C94"/>
    <w:rsid w:val="00BC7802"/>
    <w:rsid w:val="00BE4D7A"/>
    <w:rsid w:val="00C04123"/>
    <w:rsid w:val="00C208BD"/>
    <w:rsid w:val="00C337C0"/>
    <w:rsid w:val="00C4205E"/>
    <w:rsid w:val="00C448B0"/>
    <w:rsid w:val="00C72B70"/>
    <w:rsid w:val="00C82459"/>
    <w:rsid w:val="00C97C9B"/>
    <w:rsid w:val="00CA3BAE"/>
    <w:rsid w:val="00CA7696"/>
    <w:rsid w:val="00CF1707"/>
    <w:rsid w:val="00D01847"/>
    <w:rsid w:val="00D0447B"/>
    <w:rsid w:val="00D861C2"/>
    <w:rsid w:val="00D87EE4"/>
    <w:rsid w:val="00D91306"/>
    <w:rsid w:val="00DA6D9F"/>
    <w:rsid w:val="00DD363B"/>
    <w:rsid w:val="00DD4696"/>
    <w:rsid w:val="00DE5CFB"/>
    <w:rsid w:val="00E02AFA"/>
    <w:rsid w:val="00E179F3"/>
    <w:rsid w:val="00E42FCC"/>
    <w:rsid w:val="00E80FE7"/>
    <w:rsid w:val="00E9463F"/>
    <w:rsid w:val="00E94965"/>
    <w:rsid w:val="00EA31E1"/>
    <w:rsid w:val="00EF3274"/>
    <w:rsid w:val="00EF3BA6"/>
    <w:rsid w:val="00F024E0"/>
    <w:rsid w:val="00F02FEC"/>
    <w:rsid w:val="00F220B4"/>
    <w:rsid w:val="00F47ED3"/>
    <w:rsid w:val="00F5716A"/>
    <w:rsid w:val="00F64E53"/>
    <w:rsid w:val="00F74394"/>
    <w:rsid w:val="00F7728F"/>
    <w:rsid w:val="00FB0DAF"/>
    <w:rsid w:val="00FC559F"/>
    <w:rsid w:val="00FC5A48"/>
    <w:rsid w:val="00FC621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07C46"/>
  <w15:docId w15:val="{AB8BAC4F-FFC6-4947-858C-D92F822A6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37C0"/>
    <w:pPr>
      <w:spacing w:after="0" w:line="240" w:lineRule="auto"/>
    </w:pPr>
    <w:rPr>
      <w:rFonts w:ascii="Times New Roman" w:eastAsia="Times New Roman" w:hAnsi="Times New Roman" w:cs="Times New Roman"/>
      <w:sz w:val="24"/>
      <w:szCs w:val="24"/>
      <w:lang w:val="en-IN" w:eastAsia="en-GB"/>
    </w:rPr>
  </w:style>
  <w:style w:type="paragraph" w:styleId="Heading1">
    <w:name w:val="heading 1"/>
    <w:basedOn w:val="Normal"/>
    <w:next w:val="Normal"/>
    <w:pPr>
      <w:keepNext/>
      <w:keepLines/>
      <w:spacing w:before="480" w:after="120" w:line="276" w:lineRule="auto"/>
      <w:outlineLvl w:val="0"/>
    </w:pPr>
    <w:rPr>
      <w:rFonts w:ascii="Calibri" w:eastAsia="Calibri" w:hAnsi="Calibri" w:cs="Calibri"/>
      <w:b/>
      <w:sz w:val="48"/>
      <w:szCs w:val="48"/>
      <w:lang w:val="en-US" w:eastAsia="en-IN"/>
    </w:rPr>
  </w:style>
  <w:style w:type="paragraph" w:styleId="Heading2">
    <w:name w:val="heading 2"/>
    <w:basedOn w:val="Normal"/>
    <w:next w:val="Normal"/>
    <w:pPr>
      <w:keepNext/>
      <w:keepLines/>
      <w:spacing w:before="360" w:after="80" w:line="276" w:lineRule="auto"/>
      <w:outlineLvl w:val="1"/>
    </w:pPr>
    <w:rPr>
      <w:rFonts w:ascii="Calibri" w:eastAsia="Calibri" w:hAnsi="Calibri" w:cs="Calibri"/>
      <w:b/>
      <w:sz w:val="36"/>
      <w:szCs w:val="36"/>
      <w:lang w:val="en-US" w:eastAsia="en-IN"/>
    </w:rPr>
  </w:style>
  <w:style w:type="paragraph" w:styleId="Heading3">
    <w:name w:val="heading 3"/>
    <w:basedOn w:val="Normal"/>
    <w:next w:val="Normal"/>
    <w:pPr>
      <w:keepNext/>
      <w:keepLines/>
      <w:spacing w:before="280" w:after="80" w:line="276" w:lineRule="auto"/>
      <w:outlineLvl w:val="2"/>
    </w:pPr>
    <w:rPr>
      <w:rFonts w:ascii="Calibri" w:eastAsia="Calibri" w:hAnsi="Calibri" w:cs="Calibri"/>
      <w:b/>
      <w:sz w:val="28"/>
      <w:szCs w:val="28"/>
      <w:lang w:val="en-US" w:eastAsia="en-IN"/>
    </w:rPr>
  </w:style>
  <w:style w:type="paragraph" w:styleId="Heading4">
    <w:name w:val="heading 4"/>
    <w:basedOn w:val="Normal"/>
    <w:next w:val="Normal"/>
    <w:pPr>
      <w:keepNext/>
      <w:keepLines/>
      <w:spacing w:before="240" w:after="40" w:line="276" w:lineRule="auto"/>
      <w:outlineLvl w:val="3"/>
    </w:pPr>
    <w:rPr>
      <w:rFonts w:ascii="Calibri" w:eastAsia="Calibri" w:hAnsi="Calibri" w:cs="Calibri"/>
      <w:b/>
      <w:lang w:val="en-US" w:eastAsia="en-IN"/>
    </w:rPr>
  </w:style>
  <w:style w:type="paragraph" w:styleId="Heading5">
    <w:name w:val="heading 5"/>
    <w:basedOn w:val="Normal"/>
    <w:next w:val="Normal"/>
    <w:pPr>
      <w:keepNext/>
      <w:keepLines/>
      <w:spacing w:before="220" w:after="40" w:line="276" w:lineRule="auto"/>
      <w:outlineLvl w:val="4"/>
    </w:pPr>
    <w:rPr>
      <w:rFonts w:ascii="Calibri" w:eastAsia="Calibri" w:hAnsi="Calibri" w:cs="Calibri"/>
      <w:b/>
      <w:sz w:val="22"/>
      <w:szCs w:val="22"/>
      <w:lang w:val="en-US" w:eastAsia="en-IN"/>
    </w:rPr>
  </w:style>
  <w:style w:type="paragraph" w:styleId="Heading6">
    <w:name w:val="heading 6"/>
    <w:basedOn w:val="Normal"/>
    <w:next w:val="Normal"/>
    <w:pPr>
      <w:keepNext/>
      <w:keepLines/>
      <w:spacing w:before="200" w:after="40" w:line="276" w:lineRule="auto"/>
      <w:outlineLvl w:val="5"/>
    </w:pPr>
    <w:rPr>
      <w:rFonts w:ascii="Calibri" w:eastAsia="Calibri" w:hAnsi="Calibri" w:cs="Calibri"/>
      <w:b/>
      <w:sz w:val="20"/>
      <w:szCs w:val="20"/>
      <w:lang w:val="en-US"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line="276" w:lineRule="auto"/>
    </w:pPr>
    <w:rPr>
      <w:rFonts w:ascii="Calibri" w:eastAsia="Calibri" w:hAnsi="Calibri" w:cs="Calibri"/>
      <w:b/>
      <w:sz w:val="72"/>
      <w:szCs w:val="72"/>
      <w:lang w:val="en-US" w:eastAsia="en-IN"/>
    </w:rPr>
  </w:style>
  <w:style w:type="paragraph" w:styleId="Header">
    <w:name w:val="header"/>
    <w:basedOn w:val="Normal"/>
    <w:link w:val="HeaderChar"/>
    <w:uiPriority w:val="99"/>
    <w:unhideWhenUsed/>
    <w:rsid w:val="00E675C8"/>
    <w:pPr>
      <w:tabs>
        <w:tab w:val="center" w:pos="4680"/>
        <w:tab w:val="right" w:pos="9360"/>
      </w:tabs>
    </w:pPr>
    <w:rPr>
      <w:rFonts w:ascii="Calibri" w:eastAsia="Calibri" w:hAnsi="Calibri" w:cs="Calibri"/>
      <w:sz w:val="22"/>
      <w:szCs w:val="22"/>
      <w:lang w:val="en-US" w:eastAsia="en-IN"/>
    </w:rPr>
  </w:style>
  <w:style w:type="character" w:customStyle="1" w:styleId="HeaderChar">
    <w:name w:val="Header Char"/>
    <w:basedOn w:val="DefaultParagraphFont"/>
    <w:link w:val="Header"/>
    <w:uiPriority w:val="99"/>
    <w:rsid w:val="00E675C8"/>
  </w:style>
  <w:style w:type="paragraph" w:styleId="Footer">
    <w:name w:val="footer"/>
    <w:basedOn w:val="Normal"/>
    <w:link w:val="FooterChar"/>
    <w:uiPriority w:val="99"/>
    <w:unhideWhenUsed/>
    <w:rsid w:val="00E675C8"/>
    <w:pPr>
      <w:tabs>
        <w:tab w:val="center" w:pos="4680"/>
        <w:tab w:val="right" w:pos="9360"/>
      </w:tabs>
    </w:pPr>
    <w:rPr>
      <w:rFonts w:ascii="Calibri" w:eastAsia="Calibri" w:hAnsi="Calibri" w:cs="Calibri"/>
      <w:sz w:val="22"/>
      <w:szCs w:val="22"/>
      <w:lang w:val="en-US" w:eastAsia="en-IN"/>
    </w:rPr>
  </w:style>
  <w:style w:type="character" w:customStyle="1" w:styleId="FooterChar">
    <w:name w:val="Footer Char"/>
    <w:basedOn w:val="DefaultParagraphFont"/>
    <w:link w:val="Footer"/>
    <w:uiPriority w:val="99"/>
    <w:rsid w:val="00E675C8"/>
  </w:style>
  <w:style w:type="table" w:styleId="TableGrid">
    <w:name w:val="Table Grid"/>
    <w:basedOn w:val="TableNormal"/>
    <w:uiPriority w:val="59"/>
    <w:rsid w:val="00E67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qFormat/>
    <w:rsid w:val="00E675C8"/>
    <w:pPr>
      <w:suppressAutoHyphens/>
      <w:spacing w:after="0" w:line="240" w:lineRule="auto"/>
    </w:pPr>
    <w:rPr>
      <w:rFonts w:eastAsia="Times New Roman"/>
      <w:lang w:eastAsia="zh-CN"/>
    </w:rPr>
  </w:style>
  <w:style w:type="paragraph" w:customStyle="1" w:styleId="TableContents">
    <w:name w:val="Table Contents"/>
    <w:basedOn w:val="Normal"/>
    <w:rsid w:val="00E675C8"/>
    <w:pPr>
      <w:suppressLineNumbers/>
      <w:suppressAutoHyphens/>
      <w:spacing w:after="200" w:line="276" w:lineRule="auto"/>
    </w:pPr>
    <w:rPr>
      <w:rFonts w:ascii="Calibri" w:eastAsia="Calibri" w:hAnsi="Calibri" w:cs="Calibri"/>
      <w:sz w:val="22"/>
      <w:szCs w:val="22"/>
      <w:lang w:eastAsia="zh-CN"/>
    </w:rPr>
  </w:style>
  <w:style w:type="paragraph" w:styleId="ListParagraph">
    <w:name w:val="List Paragraph"/>
    <w:basedOn w:val="Normal"/>
    <w:uiPriority w:val="34"/>
    <w:qFormat/>
    <w:rsid w:val="00E675C8"/>
    <w:pPr>
      <w:spacing w:after="200" w:line="276" w:lineRule="auto"/>
      <w:ind w:left="720"/>
      <w:contextualSpacing/>
    </w:pPr>
    <w:rPr>
      <w:rFonts w:ascii="Calibri" w:eastAsia="Calibri" w:hAnsi="Calibri" w:cs="Calibri"/>
      <w:sz w:val="22"/>
      <w:szCs w:val="22"/>
      <w:lang w:val="en-US" w:eastAsia="en-IN"/>
    </w:rPr>
  </w:style>
  <w:style w:type="paragraph" w:styleId="BalloonText">
    <w:name w:val="Balloon Text"/>
    <w:basedOn w:val="Normal"/>
    <w:link w:val="BalloonTextChar"/>
    <w:uiPriority w:val="99"/>
    <w:semiHidden/>
    <w:unhideWhenUsed/>
    <w:rsid w:val="00E675C8"/>
    <w:rPr>
      <w:rFonts w:ascii="Tahoma" w:hAnsi="Tahoma" w:cs="Tahoma"/>
      <w:sz w:val="16"/>
      <w:szCs w:val="16"/>
    </w:rPr>
  </w:style>
  <w:style w:type="character" w:customStyle="1" w:styleId="BalloonTextChar">
    <w:name w:val="Balloon Text Char"/>
    <w:basedOn w:val="DefaultParagraphFont"/>
    <w:link w:val="BalloonText"/>
    <w:uiPriority w:val="99"/>
    <w:semiHidden/>
    <w:rsid w:val="00E675C8"/>
    <w:rPr>
      <w:rFonts w:ascii="Tahoma" w:hAnsi="Tahoma" w:cs="Tahoma"/>
      <w:sz w:val="16"/>
      <w:szCs w:val="16"/>
    </w:rPr>
  </w:style>
  <w:style w:type="paragraph" w:styleId="Subtitle">
    <w:name w:val="Subtitle"/>
    <w:basedOn w:val="Normal"/>
    <w:next w:val="Normal"/>
    <w:pPr>
      <w:keepNext/>
      <w:keepLines/>
      <w:spacing w:before="360" w:after="80" w:line="276" w:lineRule="auto"/>
    </w:pPr>
    <w:rPr>
      <w:rFonts w:ascii="Georgia" w:eastAsia="Georgia" w:hAnsi="Georgia" w:cs="Georgia"/>
      <w:i/>
      <w:color w:val="666666"/>
      <w:sz w:val="48"/>
      <w:szCs w:val="48"/>
      <w:lang w:val="en-US" w:eastAsia="en-IN"/>
    </w:rPr>
  </w:style>
  <w:style w:type="table" w:customStyle="1" w:styleId="a">
    <w:basedOn w:val="TableNormal"/>
    <w:tblPr>
      <w:tblStyleRowBandSize w:val="1"/>
      <w:tblStyleColBandSize w:val="1"/>
      <w:tblCellMar>
        <w:top w:w="55" w:type="dxa"/>
        <w:left w:w="55" w:type="dxa"/>
        <w:bottom w:w="55" w:type="dxa"/>
        <w:right w:w="5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paragraph" w:styleId="NormalWeb">
    <w:name w:val="Normal (Web)"/>
    <w:basedOn w:val="Normal"/>
    <w:uiPriority w:val="99"/>
    <w:unhideWhenUsed/>
    <w:rsid w:val="00FC559F"/>
    <w:pPr>
      <w:spacing w:before="100" w:beforeAutospacing="1" w:after="115" w:line="276" w:lineRule="auto"/>
    </w:pPr>
    <w:rPr>
      <w:color w:val="000000"/>
      <w:lang w:val="en-US" w:eastAsia="en-US"/>
    </w:rPr>
  </w:style>
  <w:style w:type="character" w:customStyle="1" w:styleId="ez-toc-section">
    <w:name w:val="ez-toc-section"/>
    <w:rsid w:val="00FC559F"/>
  </w:style>
  <w:style w:type="character" w:styleId="Strong">
    <w:name w:val="Strong"/>
    <w:basedOn w:val="DefaultParagraphFont"/>
    <w:uiPriority w:val="22"/>
    <w:qFormat/>
    <w:rsid w:val="00DD4696"/>
    <w:rPr>
      <w:b/>
      <w:bCs/>
    </w:rPr>
  </w:style>
  <w:style w:type="character" w:styleId="Hyperlink">
    <w:name w:val="Hyperlink"/>
    <w:basedOn w:val="DefaultParagraphFont"/>
    <w:uiPriority w:val="99"/>
    <w:unhideWhenUsed/>
    <w:rsid w:val="00DD4696"/>
    <w:rPr>
      <w:color w:val="0000FF" w:themeColor="hyperlink"/>
      <w:u w:val="single"/>
    </w:rPr>
  </w:style>
  <w:style w:type="character" w:styleId="UnresolvedMention">
    <w:name w:val="Unresolved Mention"/>
    <w:basedOn w:val="DefaultParagraphFont"/>
    <w:uiPriority w:val="99"/>
    <w:semiHidden/>
    <w:unhideWhenUsed/>
    <w:rsid w:val="00DD4696"/>
    <w:rPr>
      <w:color w:val="605E5C"/>
      <w:shd w:val="clear" w:color="auto" w:fill="E1DFDD"/>
    </w:rPr>
  </w:style>
  <w:style w:type="character" w:styleId="FollowedHyperlink">
    <w:name w:val="FollowedHyperlink"/>
    <w:basedOn w:val="DefaultParagraphFont"/>
    <w:uiPriority w:val="99"/>
    <w:semiHidden/>
    <w:unhideWhenUsed/>
    <w:rsid w:val="006774B7"/>
    <w:rPr>
      <w:color w:val="800080" w:themeColor="followedHyperlink"/>
      <w:u w:val="single"/>
    </w:rPr>
  </w:style>
  <w:style w:type="character" w:customStyle="1" w:styleId="author-article">
    <w:name w:val="author-article"/>
    <w:basedOn w:val="DefaultParagraphFont"/>
    <w:rsid w:val="006774B7"/>
  </w:style>
  <w:style w:type="character" w:customStyle="1" w:styleId="date-article">
    <w:name w:val="date-article"/>
    <w:basedOn w:val="DefaultParagraphFont"/>
    <w:rsid w:val="006774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36591">
      <w:bodyDiv w:val="1"/>
      <w:marLeft w:val="0"/>
      <w:marRight w:val="0"/>
      <w:marTop w:val="0"/>
      <w:marBottom w:val="0"/>
      <w:divBdr>
        <w:top w:val="none" w:sz="0" w:space="0" w:color="auto"/>
        <w:left w:val="none" w:sz="0" w:space="0" w:color="auto"/>
        <w:bottom w:val="none" w:sz="0" w:space="0" w:color="auto"/>
        <w:right w:val="none" w:sz="0" w:space="0" w:color="auto"/>
      </w:divBdr>
    </w:div>
    <w:div w:id="66272393">
      <w:bodyDiv w:val="1"/>
      <w:marLeft w:val="0"/>
      <w:marRight w:val="0"/>
      <w:marTop w:val="0"/>
      <w:marBottom w:val="0"/>
      <w:divBdr>
        <w:top w:val="none" w:sz="0" w:space="0" w:color="auto"/>
        <w:left w:val="none" w:sz="0" w:space="0" w:color="auto"/>
        <w:bottom w:val="none" w:sz="0" w:space="0" w:color="auto"/>
        <w:right w:val="none" w:sz="0" w:space="0" w:color="auto"/>
      </w:divBdr>
    </w:div>
    <w:div w:id="75782463">
      <w:bodyDiv w:val="1"/>
      <w:marLeft w:val="0"/>
      <w:marRight w:val="0"/>
      <w:marTop w:val="0"/>
      <w:marBottom w:val="0"/>
      <w:divBdr>
        <w:top w:val="none" w:sz="0" w:space="0" w:color="auto"/>
        <w:left w:val="none" w:sz="0" w:space="0" w:color="auto"/>
        <w:bottom w:val="none" w:sz="0" w:space="0" w:color="auto"/>
        <w:right w:val="none" w:sz="0" w:space="0" w:color="auto"/>
      </w:divBdr>
      <w:divsChild>
        <w:div w:id="1615943236">
          <w:marLeft w:val="0"/>
          <w:marRight w:val="0"/>
          <w:marTop w:val="0"/>
          <w:marBottom w:val="300"/>
          <w:divBdr>
            <w:top w:val="none" w:sz="0" w:space="0" w:color="auto"/>
            <w:left w:val="none" w:sz="0" w:space="0" w:color="auto"/>
            <w:bottom w:val="none" w:sz="0" w:space="0" w:color="auto"/>
            <w:right w:val="none" w:sz="0" w:space="0" w:color="auto"/>
          </w:divBdr>
        </w:div>
      </w:divsChild>
    </w:div>
    <w:div w:id="152910925">
      <w:bodyDiv w:val="1"/>
      <w:marLeft w:val="0"/>
      <w:marRight w:val="0"/>
      <w:marTop w:val="0"/>
      <w:marBottom w:val="0"/>
      <w:divBdr>
        <w:top w:val="none" w:sz="0" w:space="0" w:color="auto"/>
        <w:left w:val="none" w:sz="0" w:space="0" w:color="auto"/>
        <w:bottom w:val="none" w:sz="0" w:space="0" w:color="auto"/>
        <w:right w:val="none" w:sz="0" w:space="0" w:color="auto"/>
      </w:divBdr>
    </w:div>
    <w:div w:id="165678656">
      <w:bodyDiv w:val="1"/>
      <w:marLeft w:val="0"/>
      <w:marRight w:val="0"/>
      <w:marTop w:val="0"/>
      <w:marBottom w:val="0"/>
      <w:divBdr>
        <w:top w:val="none" w:sz="0" w:space="0" w:color="auto"/>
        <w:left w:val="none" w:sz="0" w:space="0" w:color="auto"/>
        <w:bottom w:val="none" w:sz="0" w:space="0" w:color="auto"/>
        <w:right w:val="none" w:sz="0" w:space="0" w:color="auto"/>
      </w:divBdr>
    </w:div>
    <w:div w:id="274799492">
      <w:bodyDiv w:val="1"/>
      <w:marLeft w:val="0"/>
      <w:marRight w:val="0"/>
      <w:marTop w:val="0"/>
      <w:marBottom w:val="0"/>
      <w:divBdr>
        <w:top w:val="none" w:sz="0" w:space="0" w:color="auto"/>
        <w:left w:val="none" w:sz="0" w:space="0" w:color="auto"/>
        <w:bottom w:val="none" w:sz="0" w:space="0" w:color="auto"/>
        <w:right w:val="none" w:sz="0" w:space="0" w:color="auto"/>
      </w:divBdr>
    </w:div>
    <w:div w:id="327296302">
      <w:bodyDiv w:val="1"/>
      <w:marLeft w:val="0"/>
      <w:marRight w:val="0"/>
      <w:marTop w:val="0"/>
      <w:marBottom w:val="0"/>
      <w:divBdr>
        <w:top w:val="none" w:sz="0" w:space="0" w:color="auto"/>
        <w:left w:val="none" w:sz="0" w:space="0" w:color="auto"/>
        <w:bottom w:val="none" w:sz="0" w:space="0" w:color="auto"/>
        <w:right w:val="none" w:sz="0" w:space="0" w:color="auto"/>
      </w:divBdr>
    </w:div>
    <w:div w:id="353119381">
      <w:bodyDiv w:val="1"/>
      <w:marLeft w:val="0"/>
      <w:marRight w:val="0"/>
      <w:marTop w:val="0"/>
      <w:marBottom w:val="0"/>
      <w:divBdr>
        <w:top w:val="none" w:sz="0" w:space="0" w:color="auto"/>
        <w:left w:val="none" w:sz="0" w:space="0" w:color="auto"/>
        <w:bottom w:val="none" w:sz="0" w:space="0" w:color="auto"/>
        <w:right w:val="none" w:sz="0" w:space="0" w:color="auto"/>
      </w:divBdr>
    </w:div>
    <w:div w:id="379790887">
      <w:bodyDiv w:val="1"/>
      <w:marLeft w:val="0"/>
      <w:marRight w:val="0"/>
      <w:marTop w:val="0"/>
      <w:marBottom w:val="0"/>
      <w:divBdr>
        <w:top w:val="none" w:sz="0" w:space="0" w:color="auto"/>
        <w:left w:val="none" w:sz="0" w:space="0" w:color="auto"/>
        <w:bottom w:val="none" w:sz="0" w:space="0" w:color="auto"/>
        <w:right w:val="none" w:sz="0" w:space="0" w:color="auto"/>
      </w:divBdr>
    </w:div>
    <w:div w:id="415395567">
      <w:bodyDiv w:val="1"/>
      <w:marLeft w:val="0"/>
      <w:marRight w:val="0"/>
      <w:marTop w:val="0"/>
      <w:marBottom w:val="0"/>
      <w:divBdr>
        <w:top w:val="none" w:sz="0" w:space="0" w:color="auto"/>
        <w:left w:val="none" w:sz="0" w:space="0" w:color="auto"/>
        <w:bottom w:val="none" w:sz="0" w:space="0" w:color="auto"/>
        <w:right w:val="none" w:sz="0" w:space="0" w:color="auto"/>
      </w:divBdr>
    </w:div>
    <w:div w:id="482936317">
      <w:bodyDiv w:val="1"/>
      <w:marLeft w:val="0"/>
      <w:marRight w:val="0"/>
      <w:marTop w:val="0"/>
      <w:marBottom w:val="0"/>
      <w:divBdr>
        <w:top w:val="none" w:sz="0" w:space="0" w:color="auto"/>
        <w:left w:val="none" w:sz="0" w:space="0" w:color="auto"/>
        <w:bottom w:val="none" w:sz="0" w:space="0" w:color="auto"/>
        <w:right w:val="none" w:sz="0" w:space="0" w:color="auto"/>
      </w:divBdr>
    </w:div>
    <w:div w:id="499076338">
      <w:bodyDiv w:val="1"/>
      <w:marLeft w:val="0"/>
      <w:marRight w:val="0"/>
      <w:marTop w:val="0"/>
      <w:marBottom w:val="0"/>
      <w:divBdr>
        <w:top w:val="none" w:sz="0" w:space="0" w:color="auto"/>
        <w:left w:val="none" w:sz="0" w:space="0" w:color="auto"/>
        <w:bottom w:val="none" w:sz="0" w:space="0" w:color="auto"/>
        <w:right w:val="none" w:sz="0" w:space="0" w:color="auto"/>
      </w:divBdr>
    </w:div>
    <w:div w:id="507989385">
      <w:bodyDiv w:val="1"/>
      <w:marLeft w:val="0"/>
      <w:marRight w:val="0"/>
      <w:marTop w:val="0"/>
      <w:marBottom w:val="0"/>
      <w:divBdr>
        <w:top w:val="none" w:sz="0" w:space="0" w:color="auto"/>
        <w:left w:val="none" w:sz="0" w:space="0" w:color="auto"/>
        <w:bottom w:val="none" w:sz="0" w:space="0" w:color="auto"/>
        <w:right w:val="none" w:sz="0" w:space="0" w:color="auto"/>
      </w:divBdr>
    </w:div>
    <w:div w:id="512575430">
      <w:bodyDiv w:val="1"/>
      <w:marLeft w:val="0"/>
      <w:marRight w:val="0"/>
      <w:marTop w:val="0"/>
      <w:marBottom w:val="0"/>
      <w:divBdr>
        <w:top w:val="none" w:sz="0" w:space="0" w:color="auto"/>
        <w:left w:val="none" w:sz="0" w:space="0" w:color="auto"/>
        <w:bottom w:val="none" w:sz="0" w:space="0" w:color="auto"/>
        <w:right w:val="none" w:sz="0" w:space="0" w:color="auto"/>
      </w:divBdr>
    </w:div>
    <w:div w:id="574780479">
      <w:bodyDiv w:val="1"/>
      <w:marLeft w:val="0"/>
      <w:marRight w:val="0"/>
      <w:marTop w:val="0"/>
      <w:marBottom w:val="0"/>
      <w:divBdr>
        <w:top w:val="none" w:sz="0" w:space="0" w:color="auto"/>
        <w:left w:val="none" w:sz="0" w:space="0" w:color="auto"/>
        <w:bottom w:val="none" w:sz="0" w:space="0" w:color="auto"/>
        <w:right w:val="none" w:sz="0" w:space="0" w:color="auto"/>
      </w:divBdr>
    </w:div>
    <w:div w:id="589656330">
      <w:bodyDiv w:val="1"/>
      <w:marLeft w:val="0"/>
      <w:marRight w:val="0"/>
      <w:marTop w:val="0"/>
      <w:marBottom w:val="0"/>
      <w:divBdr>
        <w:top w:val="none" w:sz="0" w:space="0" w:color="auto"/>
        <w:left w:val="none" w:sz="0" w:space="0" w:color="auto"/>
        <w:bottom w:val="none" w:sz="0" w:space="0" w:color="auto"/>
        <w:right w:val="none" w:sz="0" w:space="0" w:color="auto"/>
      </w:divBdr>
    </w:div>
    <w:div w:id="672270147">
      <w:bodyDiv w:val="1"/>
      <w:marLeft w:val="0"/>
      <w:marRight w:val="0"/>
      <w:marTop w:val="0"/>
      <w:marBottom w:val="0"/>
      <w:divBdr>
        <w:top w:val="none" w:sz="0" w:space="0" w:color="auto"/>
        <w:left w:val="none" w:sz="0" w:space="0" w:color="auto"/>
        <w:bottom w:val="none" w:sz="0" w:space="0" w:color="auto"/>
        <w:right w:val="none" w:sz="0" w:space="0" w:color="auto"/>
      </w:divBdr>
    </w:div>
    <w:div w:id="752161981">
      <w:bodyDiv w:val="1"/>
      <w:marLeft w:val="0"/>
      <w:marRight w:val="0"/>
      <w:marTop w:val="0"/>
      <w:marBottom w:val="0"/>
      <w:divBdr>
        <w:top w:val="none" w:sz="0" w:space="0" w:color="auto"/>
        <w:left w:val="none" w:sz="0" w:space="0" w:color="auto"/>
        <w:bottom w:val="none" w:sz="0" w:space="0" w:color="auto"/>
        <w:right w:val="none" w:sz="0" w:space="0" w:color="auto"/>
      </w:divBdr>
    </w:div>
    <w:div w:id="764880754">
      <w:bodyDiv w:val="1"/>
      <w:marLeft w:val="0"/>
      <w:marRight w:val="0"/>
      <w:marTop w:val="0"/>
      <w:marBottom w:val="0"/>
      <w:divBdr>
        <w:top w:val="none" w:sz="0" w:space="0" w:color="auto"/>
        <w:left w:val="none" w:sz="0" w:space="0" w:color="auto"/>
        <w:bottom w:val="none" w:sz="0" w:space="0" w:color="auto"/>
        <w:right w:val="none" w:sz="0" w:space="0" w:color="auto"/>
      </w:divBdr>
    </w:div>
    <w:div w:id="790321294">
      <w:bodyDiv w:val="1"/>
      <w:marLeft w:val="0"/>
      <w:marRight w:val="0"/>
      <w:marTop w:val="0"/>
      <w:marBottom w:val="0"/>
      <w:divBdr>
        <w:top w:val="none" w:sz="0" w:space="0" w:color="auto"/>
        <w:left w:val="none" w:sz="0" w:space="0" w:color="auto"/>
        <w:bottom w:val="none" w:sz="0" w:space="0" w:color="auto"/>
        <w:right w:val="none" w:sz="0" w:space="0" w:color="auto"/>
      </w:divBdr>
    </w:div>
    <w:div w:id="826169530">
      <w:bodyDiv w:val="1"/>
      <w:marLeft w:val="0"/>
      <w:marRight w:val="0"/>
      <w:marTop w:val="0"/>
      <w:marBottom w:val="0"/>
      <w:divBdr>
        <w:top w:val="none" w:sz="0" w:space="0" w:color="auto"/>
        <w:left w:val="none" w:sz="0" w:space="0" w:color="auto"/>
        <w:bottom w:val="none" w:sz="0" w:space="0" w:color="auto"/>
        <w:right w:val="none" w:sz="0" w:space="0" w:color="auto"/>
      </w:divBdr>
    </w:div>
    <w:div w:id="829247319">
      <w:bodyDiv w:val="1"/>
      <w:marLeft w:val="0"/>
      <w:marRight w:val="0"/>
      <w:marTop w:val="0"/>
      <w:marBottom w:val="0"/>
      <w:divBdr>
        <w:top w:val="none" w:sz="0" w:space="0" w:color="auto"/>
        <w:left w:val="none" w:sz="0" w:space="0" w:color="auto"/>
        <w:bottom w:val="none" w:sz="0" w:space="0" w:color="auto"/>
        <w:right w:val="none" w:sz="0" w:space="0" w:color="auto"/>
      </w:divBdr>
    </w:div>
    <w:div w:id="835147863">
      <w:bodyDiv w:val="1"/>
      <w:marLeft w:val="0"/>
      <w:marRight w:val="0"/>
      <w:marTop w:val="0"/>
      <w:marBottom w:val="0"/>
      <w:divBdr>
        <w:top w:val="none" w:sz="0" w:space="0" w:color="auto"/>
        <w:left w:val="none" w:sz="0" w:space="0" w:color="auto"/>
        <w:bottom w:val="none" w:sz="0" w:space="0" w:color="auto"/>
        <w:right w:val="none" w:sz="0" w:space="0" w:color="auto"/>
      </w:divBdr>
    </w:div>
    <w:div w:id="835875630">
      <w:bodyDiv w:val="1"/>
      <w:marLeft w:val="0"/>
      <w:marRight w:val="0"/>
      <w:marTop w:val="0"/>
      <w:marBottom w:val="0"/>
      <w:divBdr>
        <w:top w:val="none" w:sz="0" w:space="0" w:color="auto"/>
        <w:left w:val="none" w:sz="0" w:space="0" w:color="auto"/>
        <w:bottom w:val="none" w:sz="0" w:space="0" w:color="auto"/>
        <w:right w:val="none" w:sz="0" w:space="0" w:color="auto"/>
      </w:divBdr>
    </w:div>
    <w:div w:id="936476051">
      <w:bodyDiv w:val="1"/>
      <w:marLeft w:val="0"/>
      <w:marRight w:val="0"/>
      <w:marTop w:val="0"/>
      <w:marBottom w:val="0"/>
      <w:divBdr>
        <w:top w:val="none" w:sz="0" w:space="0" w:color="auto"/>
        <w:left w:val="none" w:sz="0" w:space="0" w:color="auto"/>
        <w:bottom w:val="none" w:sz="0" w:space="0" w:color="auto"/>
        <w:right w:val="none" w:sz="0" w:space="0" w:color="auto"/>
      </w:divBdr>
    </w:div>
    <w:div w:id="963315290">
      <w:bodyDiv w:val="1"/>
      <w:marLeft w:val="0"/>
      <w:marRight w:val="0"/>
      <w:marTop w:val="0"/>
      <w:marBottom w:val="0"/>
      <w:divBdr>
        <w:top w:val="none" w:sz="0" w:space="0" w:color="auto"/>
        <w:left w:val="none" w:sz="0" w:space="0" w:color="auto"/>
        <w:bottom w:val="none" w:sz="0" w:space="0" w:color="auto"/>
        <w:right w:val="none" w:sz="0" w:space="0" w:color="auto"/>
      </w:divBdr>
    </w:div>
    <w:div w:id="1017729006">
      <w:bodyDiv w:val="1"/>
      <w:marLeft w:val="0"/>
      <w:marRight w:val="0"/>
      <w:marTop w:val="0"/>
      <w:marBottom w:val="0"/>
      <w:divBdr>
        <w:top w:val="none" w:sz="0" w:space="0" w:color="auto"/>
        <w:left w:val="none" w:sz="0" w:space="0" w:color="auto"/>
        <w:bottom w:val="none" w:sz="0" w:space="0" w:color="auto"/>
        <w:right w:val="none" w:sz="0" w:space="0" w:color="auto"/>
      </w:divBdr>
      <w:divsChild>
        <w:div w:id="401680859">
          <w:marLeft w:val="0"/>
          <w:marRight w:val="0"/>
          <w:marTop w:val="0"/>
          <w:marBottom w:val="0"/>
          <w:divBdr>
            <w:top w:val="none" w:sz="0" w:space="0" w:color="auto"/>
            <w:left w:val="none" w:sz="0" w:space="0" w:color="auto"/>
            <w:bottom w:val="none" w:sz="0" w:space="0" w:color="auto"/>
            <w:right w:val="none" w:sz="0" w:space="0" w:color="auto"/>
          </w:divBdr>
        </w:div>
      </w:divsChild>
    </w:div>
    <w:div w:id="1040132706">
      <w:bodyDiv w:val="1"/>
      <w:marLeft w:val="0"/>
      <w:marRight w:val="0"/>
      <w:marTop w:val="0"/>
      <w:marBottom w:val="0"/>
      <w:divBdr>
        <w:top w:val="none" w:sz="0" w:space="0" w:color="auto"/>
        <w:left w:val="none" w:sz="0" w:space="0" w:color="auto"/>
        <w:bottom w:val="none" w:sz="0" w:space="0" w:color="auto"/>
        <w:right w:val="none" w:sz="0" w:space="0" w:color="auto"/>
      </w:divBdr>
      <w:divsChild>
        <w:div w:id="159582417">
          <w:marLeft w:val="0"/>
          <w:marRight w:val="0"/>
          <w:marTop w:val="0"/>
          <w:marBottom w:val="0"/>
          <w:divBdr>
            <w:top w:val="none" w:sz="0" w:space="0" w:color="auto"/>
            <w:left w:val="none" w:sz="0" w:space="0" w:color="auto"/>
            <w:bottom w:val="none" w:sz="0" w:space="0" w:color="auto"/>
            <w:right w:val="none" w:sz="0" w:space="0" w:color="auto"/>
          </w:divBdr>
          <w:divsChild>
            <w:div w:id="1408843737">
              <w:marLeft w:val="0"/>
              <w:marRight w:val="0"/>
              <w:marTop w:val="0"/>
              <w:marBottom w:val="0"/>
              <w:divBdr>
                <w:top w:val="none" w:sz="0" w:space="0" w:color="auto"/>
                <w:left w:val="none" w:sz="0" w:space="0" w:color="auto"/>
                <w:bottom w:val="none" w:sz="0" w:space="0" w:color="auto"/>
                <w:right w:val="none" w:sz="0" w:space="0" w:color="auto"/>
              </w:divBdr>
              <w:divsChild>
                <w:div w:id="45279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097662">
      <w:bodyDiv w:val="1"/>
      <w:marLeft w:val="0"/>
      <w:marRight w:val="0"/>
      <w:marTop w:val="0"/>
      <w:marBottom w:val="0"/>
      <w:divBdr>
        <w:top w:val="none" w:sz="0" w:space="0" w:color="auto"/>
        <w:left w:val="none" w:sz="0" w:space="0" w:color="auto"/>
        <w:bottom w:val="none" w:sz="0" w:space="0" w:color="auto"/>
        <w:right w:val="none" w:sz="0" w:space="0" w:color="auto"/>
      </w:divBdr>
    </w:div>
    <w:div w:id="1091586519">
      <w:bodyDiv w:val="1"/>
      <w:marLeft w:val="0"/>
      <w:marRight w:val="0"/>
      <w:marTop w:val="0"/>
      <w:marBottom w:val="0"/>
      <w:divBdr>
        <w:top w:val="none" w:sz="0" w:space="0" w:color="auto"/>
        <w:left w:val="none" w:sz="0" w:space="0" w:color="auto"/>
        <w:bottom w:val="none" w:sz="0" w:space="0" w:color="auto"/>
        <w:right w:val="none" w:sz="0" w:space="0" w:color="auto"/>
      </w:divBdr>
    </w:div>
    <w:div w:id="1141966952">
      <w:bodyDiv w:val="1"/>
      <w:marLeft w:val="0"/>
      <w:marRight w:val="0"/>
      <w:marTop w:val="0"/>
      <w:marBottom w:val="0"/>
      <w:divBdr>
        <w:top w:val="none" w:sz="0" w:space="0" w:color="auto"/>
        <w:left w:val="none" w:sz="0" w:space="0" w:color="auto"/>
        <w:bottom w:val="none" w:sz="0" w:space="0" w:color="auto"/>
        <w:right w:val="none" w:sz="0" w:space="0" w:color="auto"/>
      </w:divBdr>
    </w:div>
    <w:div w:id="1148747059">
      <w:bodyDiv w:val="1"/>
      <w:marLeft w:val="0"/>
      <w:marRight w:val="0"/>
      <w:marTop w:val="0"/>
      <w:marBottom w:val="0"/>
      <w:divBdr>
        <w:top w:val="none" w:sz="0" w:space="0" w:color="auto"/>
        <w:left w:val="none" w:sz="0" w:space="0" w:color="auto"/>
        <w:bottom w:val="none" w:sz="0" w:space="0" w:color="auto"/>
        <w:right w:val="none" w:sz="0" w:space="0" w:color="auto"/>
      </w:divBdr>
    </w:div>
    <w:div w:id="1192569262">
      <w:bodyDiv w:val="1"/>
      <w:marLeft w:val="0"/>
      <w:marRight w:val="0"/>
      <w:marTop w:val="0"/>
      <w:marBottom w:val="0"/>
      <w:divBdr>
        <w:top w:val="none" w:sz="0" w:space="0" w:color="auto"/>
        <w:left w:val="none" w:sz="0" w:space="0" w:color="auto"/>
        <w:bottom w:val="none" w:sz="0" w:space="0" w:color="auto"/>
        <w:right w:val="none" w:sz="0" w:space="0" w:color="auto"/>
      </w:divBdr>
    </w:div>
    <w:div w:id="1194919531">
      <w:bodyDiv w:val="1"/>
      <w:marLeft w:val="0"/>
      <w:marRight w:val="0"/>
      <w:marTop w:val="0"/>
      <w:marBottom w:val="0"/>
      <w:divBdr>
        <w:top w:val="none" w:sz="0" w:space="0" w:color="auto"/>
        <w:left w:val="none" w:sz="0" w:space="0" w:color="auto"/>
        <w:bottom w:val="none" w:sz="0" w:space="0" w:color="auto"/>
        <w:right w:val="none" w:sz="0" w:space="0" w:color="auto"/>
      </w:divBdr>
    </w:div>
    <w:div w:id="1255016228">
      <w:bodyDiv w:val="1"/>
      <w:marLeft w:val="0"/>
      <w:marRight w:val="0"/>
      <w:marTop w:val="0"/>
      <w:marBottom w:val="0"/>
      <w:divBdr>
        <w:top w:val="none" w:sz="0" w:space="0" w:color="auto"/>
        <w:left w:val="none" w:sz="0" w:space="0" w:color="auto"/>
        <w:bottom w:val="none" w:sz="0" w:space="0" w:color="auto"/>
        <w:right w:val="none" w:sz="0" w:space="0" w:color="auto"/>
      </w:divBdr>
    </w:div>
    <w:div w:id="1278096977">
      <w:bodyDiv w:val="1"/>
      <w:marLeft w:val="0"/>
      <w:marRight w:val="0"/>
      <w:marTop w:val="0"/>
      <w:marBottom w:val="0"/>
      <w:divBdr>
        <w:top w:val="none" w:sz="0" w:space="0" w:color="auto"/>
        <w:left w:val="none" w:sz="0" w:space="0" w:color="auto"/>
        <w:bottom w:val="none" w:sz="0" w:space="0" w:color="auto"/>
        <w:right w:val="none" w:sz="0" w:space="0" w:color="auto"/>
      </w:divBdr>
    </w:div>
    <w:div w:id="1278292399">
      <w:bodyDiv w:val="1"/>
      <w:marLeft w:val="0"/>
      <w:marRight w:val="0"/>
      <w:marTop w:val="0"/>
      <w:marBottom w:val="0"/>
      <w:divBdr>
        <w:top w:val="none" w:sz="0" w:space="0" w:color="auto"/>
        <w:left w:val="none" w:sz="0" w:space="0" w:color="auto"/>
        <w:bottom w:val="none" w:sz="0" w:space="0" w:color="auto"/>
        <w:right w:val="none" w:sz="0" w:space="0" w:color="auto"/>
      </w:divBdr>
      <w:divsChild>
        <w:div w:id="553352503">
          <w:marLeft w:val="0"/>
          <w:marRight w:val="0"/>
          <w:marTop w:val="0"/>
          <w:marBottom w:val="0"/>
          <w:divBdr>
            <w:top w:val="none" w:sz="0" w:space="0" w:color="auto"/>
            <w:left w:val="none" w:sz="0" w:space="0" w:color="auto"/>
            <w:bottom w:val="none" w:sz="0" w:space="0" w:color="auto"/>
            <w:right w:val="none" w:sz="0" w:space="0" w:color="auto"/>
          </w:divBdr>
          <w:divsChild>
            <w:div w:id="889877146">
              <w:marLeft w:val="0"/>
              <w:marRight w:val="0"/>
              <w:marTop w:val="0"/>
              <w:marBottom w:val="0"/>
              <w:divBdr>
                <w:top w:val="none" w:sz="0" w:space="0" w:color="auto"/>
                <w:left w:val="none" w:sz="0" w:space="0" w:color="auto"/>
                <w:bottom w:val="none" w:sz="0" w:space="0" w:color="auto"/>
                <w:right w:val="none" w:sz="0" w:space="0" w:color="auto"/>
              </w:divBdr>
              <w:divsChild>
                <w:div w:id="1679238264">
                  <w:marLeft w:val="0"/>
                  <w:marRight w:val="0"/>
                  <w:marTop w:val="0"/>
                  <w:marBottom w:val="0"/>
                  <w:divBdr>
                    <w:top w:val="none" w:sz="0" w:space="0" w:color="auto"/>
                    <w:left w:val="none" w:sz="0" w:space="0" w:color="auto"/>
                    <w:bottom w:val="none" w:sz="0" w:space="0" w:color="auto"/>
                    <w:right w:val="none" w:sz="0" w:space="0" w:color="auto"/>
                  </w:divBdr>
                  <w:divsChild>
                    <w:div w:id="55463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729383">
      <w:bodyDiv w:val="1"/>
      <w:marLeft w:val="0"/>
      <w:marRight w:val="0"/>
      <w:marTop w:val="0"/>
      <w:marBottom w:val="0"/>
      <w:divBdr>
        <w:top w:val="none" w:sz="0" w:space="0" w:color="auto"/>
        <w:left w:val="none" w:sz="0" w:space="0" w:color="auto"/>
        <w:bottom w:val="none" w:sz="0" w:space="0" w:color="auto"/>
        <w:right w:val="none" w:sz="0" w:space="0" w:color="auto"/>
      </w:divBdr>
    </w:div>
    <w:div w:id="1303195941">
      <w:bodyDiv w:val="1"/>
      <w:marLeft w:val="0"/>
      <w:marRight w:val="0"/>
      <w:marTop w:val="0"/>
      <w:marBottom w:val="0"/>
      <w:divBdr>
        <w:top w:val="none" w:sz="0" w:space="0" w:color="auto"/>
        <w:left w:val="none" w:sz="0" w:space="0" w:color="auto"/>
        <w:bottom w:val="none" w:sz="0" w:space="0" w:color="auto"/>
        <w:right w:val="none" w:sz="0" w:space="0" w:color="auto"/>
      </w:divBdr>
    </w:div>
    <w:div w:id="1390957820">
      <w:bodyDiv w:val="1"/>
      <w:marLeft w:val="0"/>
      <w:marRight w:val="0"/>
      <w:marTop w:val="0"/>
      <w:marBottom w:val="0"/>
      <w:divBdr>
        <w:top w:val="none" w:sz="0" w:space="0" w:color="auto"/>
        <w:left w:val="none" w:sz="0" w:space="0" w:color="auto"/>
        <w:bottom w:val="none" w:sz="0" w:space="0" w:color="auto"/>
        <w:right w:val="none" w:sz="0" w:space="0" w:color="auto"/>
      </w:divBdr>
    </w:div>
    <w:div w:id="1416391352">
      <w:bodyDiv w:val="1"/>
      <w:marLeft w:val="0"/>
      <w:marRight w:val="0"/>
      <w:marTop w:val="0"/>
      <w:marBottom w:val="0"/>
      <w:divBdr>
        <w:top w:val="none" w:sz="0" w:space="0" w:color="auto"/>
        <w:left w:val="none" w:sz="0" w:space="0" w:color="auto"/>
        <w:bottom w:val="none" w:sz="0" w:space="0" w:color="auto"/>
        <w:right w:val="none" w:sz="0" w:space="0" w:color="auto"/>
      </w:divBdr>
    </w:div>
    <w:div w:id="1447307373">
      <w:bodyDiv w:val="1"/>
      <w:marLeft w:val="0"/>
      <w:marRight w:val="0"/>
      <w:marTop w:val="0"/>
      <w:marBottom w:val="0"/>
      <w:divBdr>
        <w:top w:val="none" w:sz="0" w:space="0" w:color="auto"/>
        <w:left w:val="none" w:sz="0" w:space="0" w:color="auto"/>
        <w:bottom w:val="none" w:sz="0" w:space="0" w:color="auto"/>
        <w:right w:val="none" w:sz="0" w:space="0" w:color="auto"/>
      </w:divBdr>
    </w:div>
    <w:div w:id="1556509731">
      <w:bodyDiv w:val="1"/>
      <w:marLeft w:val="0"/>
      <w:marRight w:val="0"/>
      <w:marTop w:val="0"/>
      <w:marBottom w:val="0"/>
      <w:divBdr>
        <w:top w:val="none" w:sz="0" w:space="0" w:color="auto"/>
        <w:left w:val="none" w:sz="0" w:space="0" w:color="auto"/>
        <w:bottom w:val="none" w:sz="0" w:space="0" w:color="auto"/>
        <w:right w:val="none" w:sz="0" w:space="0" w:color="auto"/>
      </w:divBdr>
    </w:div>
    <w:div w:id="1575234325">
      <w:bodyDiv w:val="1"/>
      <w:marLeft w:val="0"/>
      <w:marRight w:val="0"/>
      <w:marTop w:val="0"/>
      <w:marBottom w:val="0"/>
      <w:divBdr>
        <w:top w:val="none" w:sz="0" w:space="0" w:color="auto"/>
        <w:left w:val="none" w:sz="0" w:space="0" w:color="auto"/>
        <w:bottom w:val="none" w:sz="0" w:space="0" w:color="auto"/>
        <w:right w:val="none" w:sz="0" w:space="0" w:color="auto"/>
      </w:divBdr>
    </w:div>
    <w:div w:id="1648166059">
      <w:bodyDiv w:val="1"/>
      <w:marLeft w:val="0"/>
      <w:marRight w:val="0"/>
      <w:marTop w:val="0"/>
      <w:marBottom w:val="0"/>
      <w:divBdr>
        <w:top w:val="none" w:sz="0" w:space="0" w:color="auto"/>
        <w:left w:val="none" w:sz="0" w:space="0" w:color="auto"/>
        <w:bottom w:val="none" w:sz="0" w:space="0" w:color="auto"/>
        <w:right w:val="none" w:sz="0" w:space="0" w:color="auto"/>
      </w:divBdr>
    </w:div>
    <w:div w:id="1672832140">
      <w:bodyDiv w:val="1"/>
      <w:marLeft w:val="0"/>
      <w:marRight w:val="0"/>
      <w:marTop w:val="0"/>
      <w:marBottom w:val="0"/>
      <w:divBdr>
        <w:top w:val="none" w:sz="0" w:space="0" w:color="auto"/>
        <w:left w:val="none" w:sz="0" w:space="0" w:color="auto"/>
        <w:bottom w:val="none" w:sz="0" w:space="0" w:color="auto"/>
        <w:right w:val="none" w:sz="0" w:space="0" w:color="auto"/>
      </w:divBdr>
    </w:div>
    <w:div w:id="1703556548">
      <w:bodyDiv w:val="1"/>
      <w:marLeft w:val="0"/>
      <w:marRight w:val="0"/>
      <w:marTop w:val="0"/>
      <w:marBottom w:val="0"/>
      <w:divBdr>
        <w:top w:val="none" w:sz="0" w:space="0" w:color="auto"/>
        <w:left w:val="none" w:sz="0" w:space="0" w:color="auto"/>
        <w:bottom w:val="none" w:sz="0" w:space="0" w:color="auto"/>
        <w:right w:val="none" w:sz="0" w:space="0" w:color="auto"/>
      </w:divBdr>
    </w:div>
    <w:div w:id="1703746817">
      <w:bodyDiv w:val="1"/>
      <w:marLeft w:val="0"/>
      <w:marRight w:val="0"/>
      <w:marTop w:val="0"/>
      <w:marBottom w:val="0"/>
      <w:divBdr>
        <w:top w:val="none" w:sz="0" w:space="0" w:color="auto"/>
        <w:left w:val="none" w:sz="0" w:space="0" w:color="auto"/>
        <w:bottom w:val="none" w:sz="0" w:space="0" w:color="auto"/>
        <w:right w:val="none" w:sz="0" w:space="0" w:color="auto"/>
      </w:divBdr>
    </w:div>
    <w:div w:id="1742018563">
      <w:bodyDiv w:val="1"/>
      <w:marLeft w:val="0"/>
      <w:marRight w:val="0"/>
      <w:marTop w:val="0"/>
      <w:marBottom w:val="0"/>
      <w:divBdr>
        <w:top w:val="none" w:sz="0" w:space="0" w:color="auto"/>
        <w:left w:val="none" w:sz="0" w:space="0" w:color="auto"/>
        <w:bottom w:val="none" w:sz="0" w:space="0" w:color="auto"/>
        <w:right w:val="none" w:sz="0" w:space="0" w:color="auto"/>
      </w:divBdr>
    </w:div>
    <w:div w:id="1751467767">
      <w:bodyDiv w:val="1"/>
      <w:marLeft w:val="0"/>
      <w:marRight w:val="0"/>
      <w:marTop w:val="0"/>
      <w:marBottom w:val="0"/>
      <w:divBdr>
        <w:top w:val="none" w:sz="0" w:space="0" w:color="auto"/>
        <w:left w:val="none" w:sz="0" w:space="0" w:color="auto"/>
        <w:bottom w:val="none" w:sz="0" w:space="0" w:color="auto"/>
        <w:right w:val="none" w:sz="0" w:space="0" w:color="auto"/>
      </w:divBdr>
    </w:div>
    <w:div w:id="1763137433">
      <w:bodyDiv w:val="1"/>
      <w:marLeft w:val="0"/>
      <w:marRight w:val="0"/>
      <w:marTop w:val="0"/>
      <w:marBottom w:val="0"/>
      <w:divBdr>
        <w:top w:val="none" w:sz="0" w:space="0" w:color="auto"/>
        <w:left w:val="none" w:sz="0" w:space="0" w:color="auto"/>
        <w:bottom w:val="none" w:sz="0" w:space="0" w:color="auto"/>
        <w:right w:val="none" w:sz="0" w:space="0" w:color="auto"/>
      </w:divBdr>
    </w:div>
    <w:div w:id="1767916807">
      <w:bodyDiv w:val="1"/>
      <w:marLeft w:val="0"/>
      <w:marRight w:val="0"/>
      <w:marTop w:val="0"/>
      <w:marBottom w:val="0"/>
      <w:divBdr>
        <w:top w:val="none" w:sz="0" w:space="0" w:color="auto"/>
        <w:left w:val="none" w:sz="0" w:space="0" w:color="auto"/>
        <w:bottom w:val="none" w:sz="0" w:space="0" w:color="auto"/>
        <w:right w:val="none" w:sz="0" w:space="0" w:color="auto"/>
      </w:divBdr>
    </w:div>
    <w:div w:id="1813717448">
      <w:bodyDiv w:val="1"/>
      <w:marLeft w:val="0"/>
      <w:marRight w:val="0"/>
      <w:marTop w:val="0"/>
      <w:marBottom w:val="0"/>
      <w:divBdr>
        <w:top w:val="none" w:sz="0" w:space="0" w:color="auto"/>
        <w:left w:val="none" w:sz="0" w:space="0" w:color="auto"/>
        <w:bottom w:val="none" w:sz="0" w:space="0" w:color="auto"/>
        <w:right w:val="none" w:sz="0" w:space="0" w:color="auto"/>
      </w:divBdr>
    </w:div>
    <w:div w:id="1843013100">
      <w:bodyDiv w:val="1"/>
      <w:marLeft w:val="0"/>
      <w:marRight w:val="0"/>
      <w:marTop w:val="0"/>
      <w:marBottom w:val="0"/>
      <w:divBdr>
        <w:top w:val="none" w:sz="0" w:space="0" w:color="auto"/>
        <w:left w:val="none" w:sz="0" w:space="0" w:color="auto"/>
        <w:bottom w:val="none" w:sz="0" w:space="0" w:color="auto"/>
        <w:right w:val="none" w:sz="0" w:space="0" w:color="auto"/>
      </w:divBdr>
    </w:div>
    <w:div w:id="1848981639">
      <w:bodyDiv w:val="1"/>
      <w:marLeft w:val="0"/>
      <w:marRight w:val="0"/>
      <w:marTop w:val="0"/>
      <w:marBottom w:val="0"/>
      <w:divBdr>
        <w:top w:val="none" w:sz="0" w:space="0" w:color="auto"/>
        <w:left w:val="none" w:sz="0" w:space="0" w:color="auto"/>
        <w:bottom w:val="none" w:sz="0" w:space="0" w:color="auto"/>
        <w:right w:val="none" w:sz="0" w:space="0" w:color="auto"/>
      </w:divBdr>
    </w:div>
    <w:div w:id="1934052734">
      <w:bodyDiv w:val="1"/>
      <w:marLeft w:val="0"/>
      <w:marRight w:val="0"/>
      <w:marTop w:val="0"/>
      <w:marBottom w:val="0"/>
      <w:divBdr>
        <w:top w:val="none" w:sz="0" w:space="0" w:color="auto"/>
        <w:left w:val="none" w:sz="0" w:space="0" w:color="auto"/>
        <w:bottom w:val="none" w:sz="0" w:space="0" w:color="auto"/>
        <w:right w:val="none" w:sz="0" w:space="0" w:color="auto"/>
      </w:divBdr>
      <w:divsChild>
        <w:div w:id="618145884">
          <w:marLeft w:val="0"/>
          <w:marRight w:val="0"/>
          <w:marTop w:val="0"/>
          <w:marBottom w:val="0"/>
          <w:divBdr>
            <w:top w:val="none" w:sz="0" w:space="0" w:color="auto"/>
            <w:left w:val="none" w:sz="0" w:space="0" w:color="auto"/>
            <w:bottom w:val="none" w:sz="0" w:space="0" w:color="auto"/>
            <w:right w:val="none" w:sz="0" w:space="0" w:color="auto"/>
          </w:divBdr>
          <w:divsChild>
            <w:div w:id="1957635326">
              <w:marLeft w:val="0"/>
              <w:marRight w:val="0"/>
              <w:marTop w:val="0"/>
              <w:marBottom w:val="0"/>
              <w:divBdr>
                <w:top w:val="none" w:sz="0" w:space="0" w:color="auto"/>
                <w:left w:val="none" w:sz="0" w:space="0" w:color="auto"/>
                <w:bottom w:val="none" w:sz="0" w:space="0" w:color="auto"/>
                <w:right w:val="none" w:sz="0" w:space="0" w:color="auto"/>
              </w:divBdr>
              <w:divsChild>
                <w:div w:id="160178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78244">
      <w:bodyDiv w:val="1"/>
      <w:marLeft w:val="0"/>
      <w:marRight w:val="0"/>
      <w:marTop w:val="0"/>
      <w:marBottom w:val="0"/>
      <w:divBdr>
        <w:top w:val="none" w:sz="0" w:space="0" w:color="auto"/>
        <w:left w:val="none" w:sz="0" w:space="0" w:color="auto"/>
        <w:bottom w:val="none" w:sz="0" w:space="0" w:color="auto"/>
        <w:right w:val="none" w:sz="0" w:space="0" w:color="auto"/>
      </w:divBdr>
    </w:div>
    <w:div w:id="2029520309">
      <w:bodyDiv w:val="1"/>
      <w:marLeft w:val="0"/>
      <w:marRight w:val="0"/>
      <w:marTop w:val="0"/>
      <w:marBottom w:val="0"/>
      <w:divBdr>
        <w:top w:val="none" w:sz="0" w:space="0" w:color="auto"/>
        <w:left w:val="none" w:sz="0" w:space="0" w:color="auto"/>
        <w:bottom w:val="none" w:sz="0" w:space="0" w:color="auto"/>
        <w:right w:val="none" w:sz="0" w:space="0" w:color="auto"/>
      </w:divBdr>
    </w:div>
    <w:div w:id="2090494667">
      <w:bodyDiv w:val="1"/>
      <w:marLeft w:val="0"/>
      <w:marRight w:val="0"/>
      <w:marTop w:val="0"/>
      <w:marBottom w:val="0"/>
      <w:divBdr>
        <w:top w:val="none" w:sz="0" w:space="0" w:color="auto"/>
        <w:left w:val="none" w:sz="0" w:space="0" w:color="auto"/>
        <w:bottom w:val="none" w:sz="0" w:space="0" w:color="auto"/>
        <w:right w:val="none" w:sz="0" w:space="0" w:color="auto"/>
      </w:divBdr>
    </w:div>
    <w:div w:id="21438456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117" Type="http://schemas.openxmlformats.org/officeDocument/2006/relationships/header" Target="header1.xml"/><Relationship Id="rId21" Type="http://schemas.openxmlformats.org/officeDocument/2006/relationships/hyperlink" Target="https://www.nrdc.org/stories/renewable-energy-clean-facts" TargetMode="External"/><Relationship Id="rId42" Type="http://schemas.openxmlformats.org/officeDocument/2006/relationships/image" Target="media/image10.gif"/><Relationship Id="rId47" Type="http://schemas.openxmlformats.org/officeDocument/2006/relationships/image" Target="media/image13.jpeg"/><Relationship Id="rId63" Type="http://schemas.openxmlformats.org/officeDocument/2006/relationships/image" Target="media/image19.jpg"/><Relationship Id="rId68" Type="http://schemas.openxmlformats.org/officeDocument/2006/relationships/hyperlink" Target="https://instrumentationtools.com/armoured-cable/#:~:text=Steel%20Wire%20Armoured%20cable%20construction" TargetMode="External"/><Relationship Id="rId84" Type="http://schemas.openxmlformats.org/officeDocument/2006/relationships/hyperlink" Target="https://en.wikipedia.org/wiki/Compact_fluorescent_lamp#/media/File:Energiesparlampe_01_retouched.jpg" TargetMode="External"/><Relationship Id="rId89" Type="http://schemas.openxmlformats.org/officeDocument/2006/relationships/image" Target="media/image28.png"/><Relationship Id="rId112" Type="http://schemas.openxmlformats.org/officeDocument/2006/relationships/hyperlink" Target="https://en.wikipedia.org/wiki/Earthing_system" TargetMode="External"/><Relationship Id="rId16" Type="http://schemas.openxmlformats.org/officeDocument/2006/relationships/image" Target="media/image2.png"/><Relationship Id="rId107" Type="http://schemas.openxmlformats.org/officeDocument/2006/relationships/hyperlink" Target="https://en.wikipedia.org/wiki/Armoured_cable" TargetMode="External"/><Relationship Id="rId11" Type="http://schemas.openxmlformats.org/officeDocument/2006/relationships/hyperlink" Target="https://www.jagranjosh.com/general-knowledge/sources-of-power-generation-in-india-1468231428-1" TargetMode="External"/><Relationship Id="rId32" Type="http://schemas.microsoft.com/office/2007/relationships/diagramDrawing" Target="diagrams/drawing1.xml"/><Relationship Id="rId37" Type="http://schemas.openxmlformats.org/officeDocument/2006/relationships/image" Target="media/image7.png"/><Relationship Id="rId53" Type="http://schemas.openxmlformats.org/officeDocument/2006/relationships/hyperlink" Target="https://www.indiamart.com/proddetail/sfu-switch-fuse-unit-11681538712.html" TargetMode="External"/><Relationship Id="rId58" Type="http://schemas.openxmlformats.org/officeDocument/2006/relationships/hyperlink" Target="https://cselectric.co.in/blog/difference-mcb-mccb-rccb-elcb/" TargetMode="External"/><Relationship Id="rId74" Type="http://schemas.openxmlformats.org/officeDocument/2006/relationships/hyperlink" Target="https://www.electricaltechnology.org/2020/04/types-wires-cables.html" TargetMode="External"/><Relationship Id="rId79" Type="http://schemas.openxmlformats.org/officeDocument/2006/relationships/hyperlink" Target="https://www.electricalindia.in/electrical-safety-earthing/" TargetMode="External"/><Relationship Id="rId102" Type="http://schemas.openxmlformats.org/officeDocument/2006/relationships/hyperlink" Target="https://www.quora.com/What-does-S-F-U-mean-in-electrical-terms" TargetMode="External"/><Relationship Id="rId5" Type="http://schemas.openxmlformats.org/officeDocument/2006/relationships/numbering" Target="numbering.xml"/><Relationship Id="rId90" Type="http://schemas.openxmlformats.org/officeDocument/2006/relationships/hyperlink" Target="https://learn.eartheasy.com/guides/led-light-bulbs-comparison-charts/" TargetMode="External"/><Relationship Id="rId95" Type="http://schemas.openxmlformats.org/officeDocument/2006/relationships/hyperlink" Target="https://en.wikipedia.org/wiki/Nuclear_power" TargetMode="External"/><Relationship Id="rId22" Type="http://schemas.openxmlformats.org/officeDocument/2006/relationships/hyperlink" Target="https://energyeducation.ca/encyclopedia/Photovoltaic_cell#:~:text=PV%20cell.%5B3%5D-,Photovoltaic%20Effect,-main%20article" TargetMode="External"/><Relationship Id="rId27" Type="http://schemas.openxmlformats.org/officeDocument/2006/relationships/hyperlink" Target="https://www.nrdc.org/stories/renewable-energy-clean-facts" TargetMode="External"/><Relationship Id="rId43" Type="http://schemas.openxmlformats.org/officeDocument/2006/relationships/hyperlink" Target="https://www.shutterstock.com/image-photo/wet-hand-children-trun-on-electric-573925156" TargetMode="External"/><Relationship Id="rId48" Type="http://schemas.openxmlformats.org/officeDocument/2006/relationships/hyperlink" Target="https://www.quora.com/Can-having-an-extension-cord-on-my-bed-cause-a-fire" TargetMode="External"/><Relationship Id="rId64" Type="http://schemas.openxmlformats.org/officeDocument/2006/relationships/hyperlink" Target="https://cselectric.co.in/blog/difference-mcb-mccb-rccb-elcb/" TargetMode="External"/><Relationship Id="rId69" Type="http://schemas.openxmlformats.org/officeDocument/2006/relationships/image" Target="media/image21.png"/><Relationship Id="rId113" Type="http://schemas.openxmlformats.org/officeDocument/2006/relationships/hyperlink" Target="https://en.wikipedia.org/wiki/Compact_fluorescent_lamp" TargetMode="External"/><Relationship Id="rId118" Type="http://schemas.openxmlformats.org/officeDocument/2006/relationships/footer" Target="footer1.xml"/><Relationship Id="rId80" Type="http://schemas.openxmlformats.org/officeDocument/2006/relationships/image" Target="media/image24.png"/><Relationship Id="rId85" Type="http://schemas.openxmlformats.org/officeDocument/2006/relationships/image" Target="media/image26.jpeg"/><Relationship Id="rId12" Type="http://schemas.openxmlformats.org/officeDocument/2006/relationships/hyperlink" Target="https://en.wikipedia.org/wiki/Thermal_power_station" TargetMode="External"/><Relationship Id="rId17" Type="http://schemas.openxmlformats.org/officeDocument/2006/relationships/hyperlink" Target="https://en.wikipedia.org/wiki/Hydropower" TargetMode="External"/><Relationship Id="rId33" Type="http://schemas.openxmlformats.org/officeDocument/2006/relationships/hyperlink" Target="https://en.wikipedia.org/wiki/Electric_power_transmission" TargetMode="External"/><Relationship Id="rId38" Type="http://schemas.openxmlformats.org/officeDocument/2006/relationships/image" Target="media/image8.png"/><Relationship Id="rId59" Type="http://schemas.openxmlformats.org/officeDocument/2006/relationships/hyperlink" Target="https://cselectric.co.in/blog/difference-mcb-mccb-rccb-elcb/" TargetMode="External"/><Relationship Id="rId103" Type="http://schemas.openxmlformats.org/officeDocument/2006/relationships/hyperlink" Target="https://cselectric.co.in/blog/difference-mcb-mccb-rccb-elcb/" TargetMode="External"/><Relationship Id="rId108" Type="http://schemas.openxmlformats.org/officeDocument/2006/relationships/hyperlink" Target="https://www.midalcable.com/overhead-line-conductors/aac-all-aluminium-conductors" TargetMode="External"/><Relationship Id="rId54" Type="http://schemas.openxmlformats.org/officeDocument/2006/relationships/image" Target="media/image16.png"/><Relationship Id="rId70" Type="http://schemas.openxmlformats.org/officeDocument/2006/relationships/hyperlink" Target="https://en.wikipedia.org/wiki/Armoured_cable" TargetMode="External"/><Relationship Id="rId75" Type="http://schemas.openxmlformats.org/officeDocument/2006/relationships/hyperlink" Target="https://www.electricaltechnology.org/2020/04/types-wires-cables.html" TargetMode="External"/><Relationship Id="rId91" Type="http://schemas.openxmlformats.org/officeDocument/2006/relationships/hyperlink" Target="https://www.viribright.com/lumen-output-comparing-led-vs-cfl-vs-incandescent-wattage/" TargetMode="External"/><Relationship Id="rId96" Type="http://schemas.openxmlformats.org/officeDocument/2006/relationships/hyperlink" Target="https://www.nrdc.org/stories/renewable-energy-clean-fact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4.png"/><Relationship Id="rId28" Type="http://schemas.openxmlformats.org/officeDocument/2006/relationships/diagramData" Target="diagrams/data1.xml"/><Relationship Id="rId49" Type="http://schemas.openxmlformats.org/officeDocument/2006/relationships/image" Target="media/image14.jpeg"/><Relationship Id="rId114" Type="http://schemas.openxmlformats.org/officeDocument/2006/relationships/hyperlink" Target="https://en.wikipedia.org/wiki/Light-emitting_diode" TargetMode="External"/><Relationship Id="rId119"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diagramColors" Target="diagrams/colors1.xml"/><Relationship Id="rId44" Type="http://schemas.openxmlformats.org/officeDocument/2006/relationships/image" Target="media/image11.png"/><Relationship Id="rId52" Type="http://schemas.openxmlformats.org/officeDocument/2006/relationships/hyperlink" Target="https://cselectric.co.in/blog/difference-mcb-mccb-rccb-elcb/" TargetMode="External"/><Relationship Id="rId60" Type="http://schemas.openxmlformats.org/officeDocument/2006/relationships/hyperlink" Target="https://www.indiamart.com/proddetail/mccb-15134497497.html" TargetMode="External"/><Relationship Id="rId65" Type="http://schemas.openxmlformats.org/officeDocument/2006/relationships/hyperlink" Target="https://en.wikipedia.org/wiki/Direct-buried_cable" TargetMode="External"/><Relationship Id="rId73" Type="http://schemas.openxmlformats.org/officeDocument/2006/relationships/image" Target="media/image22.jpg"/><Relationship Id="rId78" Type="http://schemas.openxmlformats.org/officeDocument/2006/relationships/hyperlink" Target="https://www.electricaltechnology.org/2020/04/types-wires-cables.html" TargetMode="External"/><Relationship Id="rId81" Type="http://schemas.openxmlformats.org/officeDocument/2006/relationships/image" Target="media/image25.png"/><Relationship Id="rId86" Type="http://schemas.openxmlformats.org/officeDocument/2006/relationships/hyperlink" Target="https://en.wikipedia.org/wiki/Light-emitting_diode" TargetMode="External"/><Relationship Id="rId94" Type="http://schemas.openxmlformats.org/officeDocument/2006/relationships/hyperlink" Target="https://en.wikipedia.org/wiki/Hydropower" TargetMode="External"/><Relationship Id="rId99" Type="http://schemas.openxmlformats.org/officeDocument/2006/relationships/hyperlink" Target="https://en.wikipedia.org/wiki/Electric_power_transmission" TargetMode="External"/><Relationship Id="rId101" Type="http://schemas.openxmlformats.org/officeDocument/2006/relationships/hyperlink" Target="https://cselectric.co.in/blog/difference-mcb-mccb-rccb-elcb/"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jera.co.jp/english/business/thermal-power/type" TargetMode="External"/><Relationship Id="rId18" Type="http://schemas.openxmlformats.org/officeDocument/2006/relationships/hyperlink" Target="https://www.britannica.com/technology/nuclear-power" TargetMode="External"/><Relationship Id="rId39" Type="http://schemas.openxmlformats.org/officeDocument/2006/relationships/hyperlink" Target="https://www.labmanager.com/lab-health-and-safety/electrical-safety-in-the-lab-20059" TargetMode="External"/><Relationship Id="rId109" Type="http://schemas.openxmlformats.org/officeDocument/2006/relationships/hyperlink" Target="https://www.electricaltechnology.org/2020/04/types-wires-cables.html" TargetMode="External"/><Relationship Id="rId34" Type="http://schemas.openxmlformats.org/officeDocument/2006/relationships/hyperlink" Target="https://en.wikipedia.org/wiki/Electric_power_transmission#/media/File:Electricity_grid_simple-_North_America.svg" TargetMode="External"/><Relationship Id="rId50" Type="http://schemas.openxmlformats.org/officeDocument/2006/relationships/hyperlink" Target="https://www.indiamart.com/proddetail/mcb-12174104597.html" TargetMode="External"/><Relationship Id="rId55" Type="http://schemas.openxmlformats.org/officeDocument/2006/relationships/hyperlink" Target="https://www.quora.com/What-does-S-F-U-mean-in-electrical-terms" TargetMode="External"/><Relationship Id="rId76" Type="http://schemas.openxmlformats.org/officeDocument/2006/relationships/hyperlink" Target="https://www.electricaltechnology.org/wp-content/uploads/2020/04/ACSR-ACAR-Cable.jpg" TargetMode="External"/><Relationship Id="rId97" Type="http://schemas.openxmlformats.org/officeDocument/2006/relationships/hyperlink" Target="https://en.wikipedia.org/wiki/Solar_energy" TargetMode="External"/><Relationship Id="rId104" Type="http://schemas.openxmlformats.org/officeDocument/2006/relationships/hyperlink" Target="https://cselectric.co.in/blog/difference-mcb-mccb-rccb-elcb/" TargetMode="External"/><Relationship Id="rId120"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midalcable.com/overhead-line-conductors/aac-all-aluminium-conductors" TargetMode="External"/><Relationship Id="rId92" Type="http://schemas.openxmlformats.org/officeDocument/2006/relationships/image" Target="media/image29.jpg"/><Relationship Id="rId2" Type="http://schemas.openxmlformats.org/officeDocument/2006/relationships/customXml" Target="../customXml/item2.xml"/><Relationship Id="rId29" Type="http://schemas.openxmlformats.org/officeDocument/2006/relationships/diagramLayout" Target="diagrams/layout1.xml"/><Relationship Id="rId24" Type="http://schemas.openxmlformats.org/officeDocument/2006/relationships/hyperlink" Target="https://en.wikipedia.org/wiki/Solar_energy" TargetMode="External"/><Relationship Id="rId40" Type="http://schemas.openxmlformats.org/officeDocument/2006/relationships/image" Target="media/image9.png"/><Relationship Id="rId45" Type="http://schemas.openxmlformats.org/officeDocument/2006/relationships/hyperlink" Target="https://mywvlawyer.com/wiring-defects/" TargetMode="External"/><Relationship Id="rId66" Type="http://schemas.openxmlformats.org/officeDocument/2006/relationships/hyperlink" Target="https://en.wikipedia.org/wiki/Direct-buried_cable#/media/File:Direct-buried_cable_(en).svg" TargetMode="External"/><Relationship Id="rId87" Type="http://schemas.openxmlformats.org/officeDocument/2006/relationships/hyperlink" Target="https://www.indiamart.com/proddetail/7-watt-dc-led-bulb-12653316455.html" TargetMode="External"/><Relationship Id="rId110" Type="http://schemas.openxmlformats.org/officeDocument/2006/relationships/hyperlink" Target="https://www.electricaltechnology.org/2020/04/types-wires-cables.html" TargetMode="External"/><Relationship Id="rId115" Type="http://schemas.openxmlformats.org/officeDocument/2006/relationships/hyperlink" Target="https://www.google.co.in/" TargetMode="External"/><Relationship Id="rId61" Type="http://schemas.openxmlformats.org/officeDocument/2006/relationships/image" Target="media/image18.jpg"/><Relationship Id="rId82" Type="http://schemas.openxmlformats.org/officeDocument/2006/relationships/hyperlink" Target="https://en.wikipedia.org/wiki/Earthing_system" TargetMode="External"/><Relationship Id="rId19" Type="http://schemas.openxmlformats.org/officeDocument/2006/relationships/image" Target="media/image3.jpeg"/><Relationship Id="rId14" Type="http://schemas.openxmlformats.org/officeDocument/2006/relationships/image" Target="media/image1.png"/><Relationship Id="rId30" Type="http://schemas.openxmlformats.org/officeDocument/2006/relationships/diagramQuickStyle" Target="diagrams/quickStyle1.xml"/><Relationship Id="rId35" Type="http://schemas.openxmlformats.org/officeDocument/2006/relationships/image" Target="media/image6.png"/><Relationship Id="rId56" Type="http://schemas.openxmlformats.org/officeDocument/2006/relationships/hyperlink" Target="https://www.indiamart.com/proddetail/elcb-switch-14119492748.html" TargetMode="External"/><Relationship Id="rId77" Type="http://schemas.openxmlformats.org/officeDocument/2006/relationships/image" Target="media/image23.jpeg"/><Relationship Id="rId100" Type="http://schemas.openxmlformats.org/officeDocument/2006/relationships/hyperlink" Target="https://byjus.com/jee/transformer/" TargetMode="External"/><Relationship Id="rId105" Type="http://schemas.openxmlformats.org/officeDocument/2006/relationships/hyperlink" Target="https://cselectric.co.in/blog/difference-mcb-mccb-rccb-elcb/" TargetMode="External"/><Relationship Id="rId8" Type="http://schemas.openxmlformats.org/officeDocument/2006/relationships/webSettings" Target="webSettings.xml"/><Relationship Id="rId51" Type="http://schemas.openxmlformats.org/officeDocument/2006/relationships/image" Target="media/image15.png"/><Relationship Id="rId72" Type="http://schemas.openxmlformats.org/officeDocument/2006/relationships/hyperlink" Target="https://www.electricaltechnology.org/2020/04/types-wires-cables.html#:~:text=for%20power%20transmission.%C2%A0%20%C2%A0%C2%A0-,All%20Aluminum%20Conductor%20(AAC),-AAC%20transmission%20cable" TargetMode="External"/><Relationship Id="rId93" Type="http://schemas.openxmlformats.org/officeDocument/2006/relationships/hyperlink" Target="https://en.wikipedia.org/wiki/Thermal_power_station" TargetMode="External"/><Relationship Id="rId98" Type="http://schemas.openxmlformats.org/officeDocument/2006/relationships/hyperlink" Target="https://www.nrdc.org/stories/renewable-energy-clean-facts" TargetMode="External"/><Relationship Id="rId3" Type="http://schemas.openxmlformats.org/officeDocument/2006/relationships/customXml" Target="../customXml/item3.xml"/><Relationship Id="rId25" Type="http://schemas.openxmlformats.org/officeDocument/2006/relationships/hyperlink" Target="https://www.britannica.com/technology/wind-turbine" TargetMode="External"/><Relationship Id="rId46" Type="http://schemas.openxmlformats.org/officeDocument/2006/relationships/image" Target="media/image12.jpg"/><Relationship Id="rId67" Type="http://schemas.openxmlformats.org/officeDocument/2006/relationships/image" Target="media/image20.png"/><Relationship Id="rId116" Type="http://schemas.openxmlformats.org/officeDocument/2006/relationships/hyperlink" Target="https://www.wikipedia.org/" TargetMode="External"/><Relationship Id="rId20" Type="http://schemas.openxmlformats.org/officeDocument/2006/relationships/hyperlink" Target="https://en.wikipedia.org/wiki/Nuclear_power" TargetMode="External"/><Relationship Id="rId41" Type="http://schemas.openxmlformats.org/officeDocument/2006/relationships/hyperlink" Target="https://www.electricityforum.com/iep/power-quality/electrical-grounding" TargetMode="External"/><Relationship Id="rId62" Type="http://schemas.openxmlformats.org/officeDocument/2006/relationships/hyperlink" Target="https://www.indiamart.com/proddetail/havells-rccb-13343892788.html" TargetMode="External"/><Relationship Id="rId83" Type="http://schemas.openxmlformats.org/officeDocument/2006/relationships/hyperlink" Target="https://en.wikipedia.org/wiki/Compact_fluorescent_lamp" TargetMode="External"/><Relationship Id="rId88" Type="http://schemas.openxmlformats.org/officeDocument/2006/relationships/image" Target="media/image27.jpg"/><Relationship Id="rId111" Type="http://schemas.openxmlformats.org/officeDocument/2006/relationships/hyperlink" Target="https://www.electricaltechnology.org/2020/04/types-wires-cables.html" TargetMode="External"/><Relationship Id="rId15" Type="http://schemas.openxmlformats.org/officeDocument/2006/relationships/hyperlink" Target="https://www.eia.gov/energyexplained/hydropower/" TargetMode="External"/><Relationship Id="rId36" Type="http://schemas.openxmlformats.org/officeDocument/2006/relationships/hyperlink" Target="https://byjus.com/jee/transformer/" TargetMode="External"/><Relationship Id="rId57" Type="http://schemas.openxmlformats.org/officeDocument/2006/relationships/image" Target="media/image17.jpg"/><Relationship Id="rId106" Type="http://schemas.openxmlformats.org/officeDocument/2006/relationships/hyperlink" Target="https://en.wikipedia.org/wiki/Direct-buried_cabl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75C3FE-E8FD-DA49-9DDB-9F1FBC6EF2B8}" type="doc">
      <dgm:prSet loTypeId="urn:microsoft.com/office/officeart/2005/8/layout/process3" loCatId="" qsTypeId="urn:microsoft.com/office/officeart/2005/8/quickstyle/simple1" qsCatId="simple" csTypeId="urn:microsoft.com/office/officeart/2005/8/colors/accent1_2" csCatId="accent1" phldr="1"/>
      <dgm:spPr/>
      <dgm:t>
        <a:bodyPr/>
        <a:lstStyle/>
        <a:p>
          <a:endParaRPr lang="en-GB"/>
        </a:p>
      </dgm:t>
    </dgm:pt>
    <dgm:pt modelId="{04742823-B887-D548-BAEF-67C99EB141B0}">
      <dgm:prSet phldrT="[Text]"/>
      <dgm:spPr/>
      <dgm:t>
        <a:bodyPr/>
        <a:lstStyle/>
        <a:p>
          <a:r>
            <a:rPr lang="en-GB"/>
            <a:t>Power Genration Station</a:t>
          </a:r>
        </a:p>
      </dgm:t>
    </dgm:pt>
    <dgm:pt modelId="{7A16089A-4615-E143-96AA-9F6A09C7F7EF}" type="parTrans" cxnId="{DFCABA49-FC5E-474B-A347-C415391E201C}">
      <dgm:prSet/>
      <dgm:spPr/>
      <dgm:t>
        <a:bodyPr/>
        <a:lstStyle/>
        <a:p>
          <a:endParaRPr lang="en-GB"/>
        </a:p>
      </dgm:t>
    </dgm:pt>
    <dgm:pt modelId="{29015A66-B955-5C4B-9728-F8441E73B553}" type="sibTrans" cxnId="{DFCABA49-FC5E-474B-A347-C415391E201C}">
      <dgm:prSet/>
      <dgm:spPr/>
      <dgm:t>
        <a:bodyPr/>
        <a:lstStyle/>
        <a:p>
          <a:endParaRPr lang="en-GB"/>
        </a:p>
      </dgm:t>
    </dgm:pt>
    <dgm:pt modelId="{B0A0C83A-D8A1-6645-B05E-264686286FB0}">
      <dgm:prSet phldrT="[Text]"/>
      <dgm:spPr/>
      <dgm:t>
        <a:bodyPr/>
        <a:lstStyle/>
        <a:p>
          <a:r>
            <a:rPr lang="en-GB"/>
            <a:t>Electricity generated at 11kV</a:t>
          </a:r>
        </a:p>
      </dgm:t>
    </dgm:pt>
    <dgm:pt modelId="{6D2DB4EA-6348-AF4B-BD25-5E6FCC1D440E}" type="parTrans" cxnId="{2C90EF78-6BE5-4F46-A176-F094A485C3BC}">
      <dgm:prSet/>
      <dgm:spPr/>
      <dgm:t>
        <a:bodyPr/>
        <a:lstStyle/>
        <a:p>
          <a:endParaRPr lang="en-GB"/>
        </a:p>
      </dgm:t>
    </dgm:pt>
    <dgm:pt modelId="{25BBFD26-1A35-964C-A3CC-88E24C1265F1}" type="sibTrans" cxnId="{2C90EF78-6BE5-4F46-A176-F094A485C3BC}">
      <dgm:prSet/>
      <dgm:spPr/>
      <dgm:t>
        <a:bodyPr/>
        <a:lstStyle/>
        <a:p>
          <a:endParaRPr lang="en-GB"/>
        </a:p>
      </dgm:t>
    </dgm:pt>
    <dgm:pt modelId="{A79CDD04-5092-C047-BAA9-08716EE1836E}">
      <dgm:prSet phldrT="[Text]"/>
      <dgm:spPr/>
      <dgm:t>
        <a:bodyPr/>
        <a:lstStyle/>
        <a:p>
          <a:r>
            <a:rPr lang="en-GB"/>
            <a:t>Grid Substation</a:t>
          </a:r>
        </a:p>
      </dgm:t>
    </dgm:pt>
    <dgm:pt modelId="{95BC6F52-F944-9640-A7D0-5B6962D7E5D3}" type="parTrans" cxnId="{11D3A5FE-2EB1-C847-8E8E-33D484A0B0A8}">
      <dgm:prSet/>
      <dgm:spPr/>
      <dgm:t>
        <a:bodyPr/>
        <a:lstStyle/>
        <a:p>
          <a:endParaRPr lang="en-GB"/>
        </a:p>
      </dgm:t>
    </dgm:pt>
    <dgm:pt modelId="{EE08EFA3-60BB-E34D-A22B-4927AE1CBC13}" type="sibTrans" cxnId="{11D3A5FE-2EB1-C847-8E8E-33D484A0B0A8}">
      <dgm:prSet/>
      <dgm:spPr/>
      <dgm:t>
        <a:bodyPr/>
        <a:lstStyle/>
        <a:p>
          <a:endParaRPr lang="en-GB"/>
        </a:p>
      </dgm:t>
    </dgm:pt>
    <dgm:pt modelId="{0F3245BA-F9EE-F241-9269-B1B230344BF2}">
      <dgm:prSet phldrT="[Text]"/>
      <dgm:spPr/>
      <dgm:t>
        <a:bodyPr/>
        <a:lstStyle/>
        <a:p>
          <a:r>
            <a:rPr lang="en-GB"/>
            <a:t>Stepped up at 132kV</a:t>
          </a:r>
        </a:p>
      </dgm:t>
    </dgm:pt>
    <dgm:pt modelId="{5FAAE4FD-2059-BA44-AA33-FABCB6A6867E}" type="parTrans" cxnId="{8D6EC4F0-869A-9D43-BF5B-5CA3BC0BF4FB}">
      <dgm:prSet/>
      <dgm:spPr/>
      <dgm:t>
        <a:bodyPr/>
        <a:lstStyle/>
        <a:p>
          <a:endParaRPr lang="en-GB"/>
        </a:p>
      </dgm:t>
    </dgm:pt>
    <dgm:pt modelId="{7B3A28CD-6624-AD4D-9E48-31C87056143F}" type="sibTrans" cxnId="{8D6EC4F0-869A-9D43-BF5B-5CA3BC0BF4FB}">
      <dgm:prSet/>
      <dgm:spPr/>
      <dgm:t>
        <a:bodyPr/>
        <a:lstStyle/>
        <a:p>
          <a:endParaRPr lang="en-GB"/>
        </a:p>
      </dgm:t>
    </dgm:pt>
    <dgm:pt modelId="{7B6FA79C-A322-0045-826E-BE5DA5F1EB8B}">
      <dgm:prSet phldrT="[Text]"/>
      <dgm:spPr/>
      <dgm:t>
        <a:bodyPr/>
        <a:lstStyle/>
        <a:p>
          <a:r>
            <a:rPr lang="en-GB"/>
            <a:t>Main Substation</a:t>
          </a:r>
        </a:p>
      </dgm:t>
    </dgm:pt>
    <dgm:pt modelId="{42CFB23D-C0B8-DD4D-88BD-936CE308635F}" type="parTrans" cxnId="{B11BA3B0-F5D5-BD40-BC0B-1399858A7CBA}">
      <dgm:prSet/>
      <dgm:spPr/>
      <dgm:t>
        <a:bodyPr/>
        <a:lstStyle/>
        <a:p>
          <a:endParaRPr lang="en-GB"/>
        </a:p>
      </dgm:t>
    </dgm:pt>
    <dgm:pt modelId="{74616651-F510-B94A-94FF-475334E144EF}" type="sibTrans" cxnId="{B11BA3B0-F5D5-BD40-BC0B-1399858A7CBA}">
      <dgm:prSet/>
      <dgm:spPr/>
      <dgm:t>
        <a:bodyPr/>
        <a:lstStyle/>
        <a:p>
          <a:endParaRPr lang="en-GB"/>
        </a:p>
      </dgm:t>
    </dgm:pt>
    <dgm:pt modelId="{C0A5836B-F8E2-F64A-A0B8-282ED7758C3E}">
      <dgm:prSet phldrT="[Text]"/>
      <dgm:spPr/>
      <dgm:t>
        <a:bodyPr/>
        <a:lstStyle/>
        <a:p>
          <a:r>
            <a:rPr lang="en-GB"/>
            <a:t>Stepped down to 33kV</a:t>
          </a:r>
        </a:p>
      </dgm:t>
    </dgm:pt>
    <dgm:pt modelId="{E68904B4-5754-AB40-858A-E53B928C4098}" type="parTrans" cxnId="{D83FCCA6-C310-474F-A5D8-A39123D81747}">
      <dgm:prSet/>
      <dgm:spPr/>
      <dgm:t>
        <a:bodyPr/>
        <a:lstStyle/>
        <a:p>
          <a:endParaRPr lang="en-GB"/>
        </a:p>
      </dgm:t>
    </dgm:pt>
    <dgm:pt modelId="{5F2050EC-8E8F-CB45-914C-B3715FCF0ABB}" type="sibTrans" cxnId="{D83FCCA6-C310-474F-A5D8-A39123D81747}">
      <dgm:prSet/>
      <dgm:spPr/>
      <dgm:t>
        <a:bodyPr/>
        <a:lstStyle/>
        <a:p>
          <a:endParaRPr lang="en-GB"/>
        </a:p>
      </dgm:t>
    </dgm:pt>
    <dgm:pt modelId="{B0474350-55F7-D046-B3C1-1DA13E2E2AAA}">
      <dgm:prSet/>
      <dgm:spPr/>
      <dgm:t>
        <a:bodyPr/>
        <a:lstStyle/>
        <a:p>
          <a:r>
            <a:rPr lang="en-GB"/>
            <a:t>Intermediate Substation</a:t>
          </a:r>
        </a:p>
      </dgm:t>
    </dgm:pt>
    <dgm:pt modelId="{5C08D00E-4C0B-8646-B2F8-B2D2CF654CB1}" type="sibTrans" cxnId="{E8FB185A-FCDC-8A4F-9AC3-5F26FD539B51}">
      <dgm:prSet/>
      <dgm:spPr/>
      <dgm:t>
        <a:bodyPr/>
        <a:lstStyle/>
        <a:p>
          <a:endParaRPr lang="en-GB"/>
        </a:p>
      </dgm:t>
    </dgm:pt>
    <dgm:pt modelId="{38A54E59-4679-0041-97A0-1176290B586D}" type="parTrans" cxnId="{E8FB185A-FCDC-8A4F-9AC3-5F26FD539B51}">
      <dgm:prSet/>
      <dgm:spPr/>
      <dgm:t>
        <a:bodyPr/>
        <a:lstStyle/>
        <a:p>
          <a:endParaRPr lang="en-GB"/>
        </a:p>
      </dgm:t>
    </dgm:pt>
    <dgm:pt modelId="{77EA3DBC-DE97-144D-98BA-90D913C44CCF}">
      <dgm:prSet/>
      <dgm:spPr/>
      <dgm:t>
        <a:bodyPr/>
        <a:lstStyle/>
        <a:p>
          <a:r>
            <a:rPr lang="en-GB"/>
            <a:t>Stepped down to 11kV</a:t>
          </a:r>
        </a:p>
      </dgm:t>
    </dgm:pt>
    <dgm:pt modelId="{265B071A-73E8-F842-982D-8CFD532AFCD5}" type="parTrans" cxnId="{7E64614A-F1E7-0F47-8877-0A0935AC3B73}">
      <dgm:prSet/>
      <dgm:spPr/>
      <dgm:t>
        <a:bodyPr/>
        <a:lstStyle/>
        <a:p>
          <a:endParaRPr lang="en-GB"/>
        </a:p>
      </dgm:t>
    </dgm:pt>
    <dgm:pt modelId="{9E2A0B82-C2DB-CC44-875D-5F4577CE723F}" type="sibTrans" cxnId="{7E64614A-F1E7-0F47-8877-0A0935AC3B73}">
      <dgm:prSet/>
      <dgm:spPr/>
      <dgm:t>
        <a:bodyPr/>
        <a:lstStyle/>
        <a:p>
          <a:endParaRPr lang="en-GB"/>
        </a:p>
      </dgm:t>
    </dgm:pt>
    <dgm:pt modelId="{A2577AB1-93E1-FC47-8686-4FB3A66AAF8D}">
      <dgm:prSet/>
      <dgm:spPr/>
      <dgm:t>
        <a:bodyPr/>
        <a:lstStyle/>
        <a:p>
          <a:r>
            <a:rPr lang="en-GB"/>
            <a:t>City Substation</a:t>
          </a:r>
        </a:p>
      </dgm:t>
    </dgm:pt>
    <dgm:pt modelId="{4BF39CB6-B439-A142-A331-569E42E16E02}" type="parTrans" cxnId="{10DD7713-AFAE-C94D-9A5D-3B997AA4E5CC}">
      <dgm:prSet/>
      <dgm:spPr/>
      <dgm:t>
        <a:bodyPr/>
        <a:lstStyle/>
        <a:p>
          <a:endParaRPr lang="en-GB"/>
        </a:p>
      </dgm:t>
    </dgm:pt>
    <dgm:pt modelId="{8618EE00-181C-964B-A6B7-A44610C7BB82}" type="sibTrans" cxnId="{10DD7713-AFAE-C94D-9A5D-3B997AA4E5CC}">
      <dgm:prSet/>
      <dgm:spPr/>
      <dgm:t>
        <a:bodyPr/>
        <a:lstStyle/>
        <a:p>
          <a:endParaRPr lang="en-GB"/>
        </a:p>
      </dgm:t>
    </dgm:pt>
    <dgm:pt modelId="{73843752-0900-3D43-BAB8-C61A96608157}">
      <dgm:prSet/>
      <dgm:spPr/>
      <dgm:t>
        <a:bodyPr/>
        <a:lstStyle/>
        <a:p>
          <a:r>
            <a:rPr lang="en-GB"/>
            <a:t>Stepped Down to 220V</a:t>
          </a:r>
        </a:p>
      </dgm:t>
    </dgm:pt>
    <dgm:pt modelId="{B2765E22-B411-FB4F-BE1B-DD0262D7C9CF}" type="parTrans" cxnId="{316DF310-67C5-A343-80C0-05EAAAA122E4}">
      <dgm:prSet/>
      <dgm:spPr/>
      <dgm:t>
        <a:bodyPr/>
        <a:lstStyle/>
        <a:p>
          <a:endParaRPr lang="en-GB"/>
        </a:p>
      </dgm:t>
    </dgm:pt>
    <dgm:pt modelId="{ED287F56-96D1-694E-A819-A99A2BD7310B}" type="sibTrans" cxnId="{316DF310-67C5-A343-80C0-05EAAAA122E4}">
      <dgm:prSet/>
      <dgm:spPr/>
      <dgm:t>
        <a:bodyPr/>
        <a:lstStyle/>
        <a:p>
          <a:endParaRPr lang="en-GB"/>
        </a:p>
      </dgm:t>
    </dgm:pt>
    <dgm:pt modelId="{F09BD62E-D842-7C44-A8F1-B7D4FED12827}">
      <dgm:prSet/>
      <dgm:spPr/>
      <dgm:t>
        <a:bodyPr/>
        <a:lstStyle/>
        <a:p>
          <a:r>
            <a:rPr lang="en-GB"/>
            <a:t>Consumers</a:t>
          </a:r>
        </a:p>
      </dgm:t>
    </dgm:pt>
    <dgm:pt modelId="{E92373CD-B44A-1849-8182-6FD32AB04383}" type="parTrans" cxnId="{03FEF237-92CB-9740-9690-24DAD1B66F51}">
      <dgm:prSet/>
      <dgm:spPr/>
      <dgm:t>
        <a:bodyPr/>
        <a:lstStyle/>
        <a:p>
          <a:endParaRPr lang="en-GB"/>
        </a:p>
      </dgm:t>
    </dgm:pt>
    <dgm:pt modelId="{56B1734A-6D94-8F4F-A88E-3972FE11BE1D}" type="sibTrans" cxnId="{03FEF237-92CB-9740-9690-24DAD1B66F51}">
      <dgm:prSet/>
      <dgm:spPr/>
      <dgm:t>
        <a:bodyPr/>
        <a:lstStyle/>
        <a:p>
          <a:endParaRPr lang="en-GB"/>
        </a:p>
      </dgm:t>
    </dgm:pt>
    <dgm:pt modelId="{14BB4F75-FC99-D047-AF4D-DB454E0BE13C}">
      <dgm:prSet/>
      <dgm:spPr/>
      <dgm:t>
        <a:bodyPr/>
        <a:lstStyle/>
        <a:p>
          <a:r>
            <a:rPr lang="en-GB"/>
            <a:t>Electricity is recived at 220V</a:t>
          </a:r>
        </a:p>
      </dgm:t>
    </dgm:pt>
    <dgm:pt modelId="{CAA4809D-F2F9-2B49-9725-99D49626008C}" type="parTrans" cxnId="{EE18971F-22EC-194E-8F45-D8A72D8D0596}">
      <dgm:prSet/>
      <dgm:spPr/>
    </dgm:pt>
    <dgm:pt modelId="{5851BA59-354F-9C48-815A-E0A2E09D80CF}" type="sibTrans" cxnId="{EE18971F-22EC-194E-8F45-D8A72D8D0596}">
      <dgm:prSet/>
      <dgm:spPr/>
    </dgm:pt>
    <dgm:pt modelId="{E4CB1E25-2C88-D340-9FA3-B10227CD4202}" type="pres">
      <dgm:prSet presAssocID="{4275C3FE-E8FD-DA49-9DDB-9F1FBC6EF2B8}" presName="linearFlow" presStyleCnt="0">
        <dgm:presLayoutVars>
          <dgm:dir/>
          <dgm:animLvl val="lvl"/>
          <dgm:resizeHandles val="exact"/>
        </dgm:presLayoutVars>
      </dgm:prSet>
      <dgm:spPr/>
    </dgm:pt>
    <dgm:pt modelId="{D692A2FC-E514-7140-843A-613018C3C765}" type="pres">
      <dgm:prSet presAssocID="{04742823-B887-D548-BAEF-67C99EB141B0}" presName="composite" presStyleCnt="0"/>
      <dgm:spPr/>
    </dgm:pt>
    <dgm:pt modelId="{859BD2AA-4B3D-464A-964E-71396BF0876E}" type="pres">
      <dgm:prSet presAssocID="{04742823-B887-D548-BAEF-67C99EB141B0}" presName="parTx" presStyleLbl="node1" presStyleIdx="0" presStyleCnt="6">
        <dgm:presLayoutVars>
          <dgm:chMax val="0"/>
          <dgm:chPref val="0"/>
          <dgm:bulletEnabled val="1"/>
        </dgm:presLayoutVars>
      </dgm:prSet>
      <dgm:spPr/>
    </dgm:pt>
    <dgm:pt modelId="{C0423DA3-90E7-5845-8F5E-1F597CB159D0}" type="pres">
      <dgm:prSet presAssocID="{04742823-B887-D548-BAEF-67C99EB141B0}" presName="parSh" presStyleLbl="node1" presStyleIdx="0" presStyleCnt="6"/>
      <dgm:spPr/>
    </dgm:pt>
    <dgm:pt modelId="{141DCEE6-BF1C-5245-BFBB-B544762A1D86}" type="pres">
      <dgm:prSet presAssocID="{04742823-B887-D548-BAEF-67C99EB141B0}" presName="desTx" presStyleLbl="fgAcc1" presStyleIdx="0" presStyleCnt="6">
        <dgm:presLayoutVars>
          <dgm:bulletEnabled val="1"/>
        </dgm:presLayoutVars>
      </dgm:prSet>
      <dgm:spPr/>
    </dgm:pt>
    <dgm:pt modelId="{5DDE5C11-4282-C04E-A971-C7E12C67C1C4}" type="pres">
      <dgm:prSet presAssocID="{29015A66-B955-5C4B-9728-F8441E73B553}" presName="sibTrans" presStyleLbl="sibTrans2D1" presStyleIdx="0" presStyleCnt="5"/>
      <dgm:spPr/>
    </dgm:pt>
    <dgm:pt modelId="{26FFBA27-923A-8148-B61D-F8B79C0F8E87}" type="pres">
      <dgm:prSet presAssocID="{29015A66-B955-5C4B-9728-F8441E73B553}" presName="connTx" presStyleLbl="sibTrans2D1" presStyleIdx="0" presStyleCnt="5"/>
      <dgm:spPr/>
    </dgm:pt>
    <dgm:pt modelId="{F916E037-CA7D-7A49-B0FD-0D57C0ACD8D6}" type="pres">
      <dgm:prSet presAssocID="{A79CDD04-5092-C047-BAA9-08716EE1836E}" presName="composite" presStyleCnt="0"/>
      <dgm:spPr/>
    </dgm:pt>
    <dgm:pt modelId="{1CB73C59-3E96-0646-80A2-C4054EFF0F16}" type="pres">
      <dgm:prSet presAssocID="{A79CDD04-5092-C047-BAA9-08716EE1836E}" presName="parTx" presStyleLbl="node1" presStyleIdx="0" presStyleCnt="6">
        <dgm:presLayoutVars>
          <dgm:chMax val="0"/>
          <dgm:chPref val="0"/>
          <dgm:bulletEnabled val="1"/>
        </dgm:presLayoutVars>
      </dgm:prSet>
      <dgm:spPr/>
    </dgm:pt>
    <dgm:pt modelId="{7D6355C3-02A6-B949-8C3F-BB0A460EF942}" type="pres">
      <dgm:prSet presAssocID="{A79CDD04-5092-C047-BAA9-08716EE1836E}" presName="parSh" presStyleLbl="node1" presStyleIdx="1" presStyleCnt="6"/>
      <dgm:spPr/>
    </dgm:pt>
    <dgm:pt modelId="{A0837B1B-16D0-E94B-A519-1878A9ECD2A4}" type="pres">
      <dgm:prSet presAssocID="{A79CDD04-5092-C047-BAA9-08716EE1836E}" presName="desTx" presStyleLbl="fgAcc1" presStyleIdx="1" presStyleCnt="6">
        <dgm:presLayoutVars>
          <dgm:bulletEnabled val="1"/>
        </dgm:presLayoutVars>
      </dgm:prSet>
      <dgm:spPr/>
    </dgm:pt>
    <dgm:pt modelId="{1FBCB4AC-F27A-5845-9B65-5BF25972AAC6}" type="pres">
      <dgm:prSet presAssocID="{EE08EFA3-60BB-E34D-A22B-4927AE1CBC13}" presName="sibTrans" presStyleLbl="sibTrans2D1" presStyleIdx="1" presStyleCnt="5"/>
      <dgm:spPr/>
    </dgm:pt>
    <dgm:pt modelId="{C4F4BAFA-4182-2F40-A9A1-6DF86005A46D}" type="pres">
      <dgm:prSet presAssocID="{EE08EFA3-60BB-E34D-A22B-4927AE1CBC13}" presName="connTx" presStyleLbl="sibTrans2D1" presStyleIdx="1" presStyleCnt="5"/>
      <dgm:spPr/>
    </dgm:pt>
    <dgm:pt modelId="{389CFA03-115B-7B40-A0C2-240BB7BCEB05}" type="pres">
      <dgm:prSet presAssocID="{7B6FA79C-A322-0045-826E-BE5DA5F1EB8B}" presName="composite" presStyleCnt="0"/>
      <dgm:spPr/>
    </dgm:pt>
    <dgm:pt modelId="{F17A1406-93C4-384C-9957-88FB27F50A29}" type="pres">
      <dgm:prSet presAssocID="{7B6FA79C-A322-0045-826E-BE5DA5F1EB8B}" presName="parTx" presStyleLbl="node1" presStyleIdx="1" presStyleCnt="6">
        <dgm:presLayoutVars>
          <dgm:chMax val="0"/>
          <dgm:chPref val="0"/>
          <dgm:bulletEnabled val="1"/>
        </dgm:presLayoutVars>
      </dgm:prSet>
      <dgm:spPr/>
    </dgm:pt>
    <dgm:pt modelId="{DA7AC83B-0334-5941-9922-E12A0E36D15E}" type="pres">
      <dgm:prSet presAssocID="{7B6FA79C-A322-0045-826E-BE5DA5F1EB8B}" presName="parSh" presStyleLbl="node1" presStyleIdx="2" presStyleCnt="6"/>
      <dgm:spPr/>
    </dgm:pt>
    <dgm:pt modelId="{94804DD6-C24B-FA45-89AE-83B5C9D8087D}" type="pres">
      <dgm:prSet presAssocID="{7B6FA79C-A322-0045-826E-BE5DA5F1EB8B}" presName="desTx" presStyleLbl="fgAcc1" presStyleIdx="2" presStyleCnt="6">
        <dgm:presLayoutVars>
          <dgm:bulletEnabled val="1"/>
        </dgm:presLayoutVars>
      </dgm:prSet>
      <dgm:spPr/>
    </dgm:pt>
    <dgm:pt modelId="{D624B356-7664-C447-9420-513458F65138}" type="pres">
      <dgm:prSet presAssocID="{74616651-F510-B94A-94FF-475334E144EF}" presName="sibTrans" presStyleLbl="sibTrans2D1" presStyleIdx="2" presStyleCnt="5"/>
      <dgm:spPr/>
    </dgm:pt>
    <dgm:pt modelId="{6F666A17-1535-3340-8C91-1894C6B05CD6}" type="pres">
      <dgm:prSet presAssocID="{74616651-F510-B94A-94FF-475334E144EF}" presName="connTx" presStyleLbl="sibTrans2D1" presStyleIdx="2" presStyleCnt="5"/>
      <dgm:spPr/>
    </dgm:pt>
    <dgm:pt modelId="{FE734CF0-9ED2-6B4A-94CB-5EA7ECA46FE6}" type="pres">
      <dgm:prSet presAssocID="{B0474350-55F7-D046-B3C1-1DA13E2E2AAA}" presName="composite" presStyleCnt="0"/>
      <dgm:spPr/>
    </dgm:pt>
    <dgm:pt modelId="{207A35A6-89B8-9145-8A34-FD017CC9944A}" type="pres">
      <dgm:prSet presAssocID="{B0474350-55F7-D046-B3C1-1DA13E2E2AAA}" presName="parTx" presStyleLbl="node1" presStyleIdx="2" presStyleCnt="6">
        <dgm:presLayoutVars>
          <dgm:chMax val="0"/>
          <dgm:chPref val="0"/>
          <dgm:bulletEnabled val="1"/>
        </dgm:presLayoutVars>
      </dgm:prSet>
      <dgm:spPr/>
    </dgm:pt>
    <dgm:pt modelId="{86936F15-6287-BF4D-8F8C-6808073B2469}" type="pres">
      <dgm:prSet presAssocID="{B0474350-55F7-D046-B3C1-1DA13E2E2AAA}" presName="parSh" presStyleLbl="node1" presStyleIdx="3" presStyleCnt="6"/>
      <dgm:spPr/>
    </dgm:pt>
    <dgm:pt modelId="{37A20845-7C81-B141-AF7F-A8CE77EFB242}" type="pres">
      <dgm:prSet presAssocID="{B0474350-55F7-D046-B3C1-1DA13E2E2AAA}" presName="desTx" presStyleLbl="fgAcc1" presStyleIdx="3" presStyleCnt="6">
        <dgm:presLayoutVars>
          <dgm:bulletEnabled val="1"/>
        </dgm:presLayoutVars>
      </dgm:prSet>
      <dgm:spPr/>
    </dgm:pt>
    <dgm:pt modelId="{305D95C8-2BBB-BD40-B90F-7A77CFC3F449}" type="pres">
      <dgm:prSet presAssocID="{5C08D00E-4C0B-8646-B2F8-B2D2CF654CB1}" presName="sibTrans" presStyleLbl="sibTrans2D1" presStyleIdx="3" presStyleCnt="5"/>
      <dgm:spPr/>
    </dgm:pt>
    <dgm:pt modelId="{E7BACA64-C10A-7D42-983E-56091B41E5F6}" type="pres">
      <dgm:prSet presAssocID="{5C08D00E-4C0B-8646-B2F8-B2D2CF654CB1}" presName="connTx" presStyleLbl="sibTrans2D1" presStyleIdx="3" presStyleCnt="5"/>
      <dgm:spPr/>
    </dgm:pt>
    <dgm:pt modelId="{9397C7FA-5A34-8545-AB63-AC2182E0B689}" type="pres">
      <dgm:prSet presAssocID="{A2577AB1-93E1-FC47-8686-4FB3A66AAF8D}" presName="composite" presStyleCnt="0"/>
      <dgm:spPr/>
    </dgm:pt>
    <dgm:pt modelId="{3C3BD6C4-6534-1745-94EA-0C559C76BD3F}" type="pres">
      <dgm:prSet presAssocID="{A2577AB1-93E1-FC47-8686-4FB3A66AAF8D}" presName="parTx" presStyleLbl="node1" presStyleIdx="3" presStyleCnt="6">
        <dgm:presLayoutVars>
          <dgm:chMax val="0"/>
          <dgm:chPref val="0"/>
          <dgm:bulletEnabled val="1"/>
        </dgm:presLayoutVars>
      </dgm:prSet>
      <dgm:spPr/>
    </dgm:pt>
    <dgm:pt modelId="{13ABC35A-C00C-C84E-807B-909FDF6C5DA7}" type="pres">
      <dgm:prSet presAssocID="{A2577AB1-93E1-FC47-8686-4FB3A66AAF8D}" presName="parSh" presStyleLbl="node1" presStyleIdx="4" presStyleCnt="6"/>
      <dgm:spPr/>
    </dgm:pt>
    <dgm:pt modelId="{C999D00D-4ACF-8B44-8835-FAB2D9422E56}" type="pres">
      <dgm:prSet presAssocID="{A2577AB1-93E1-FC47-8686-4FB3A66AAF8D}" presName="desTx" presStyleLbl="fgAcc1" presStyleIdx="4" presStyleCnt="6">
        <dgm:presLayoutVars>
          <dgm:bulletEnabled val="1"/>
        </dgm:presLayoutVars>
      </dgm:prSet>
      <dgm:spPr/>
    </dgm:pt>
    <dgm:pt modelId="{331FD332-0FAF-2640-A2E3-2CA2C1DEF68F}" type="pres">
      <dgm:prSet presAssocID="{8618EE00-181C-964B-A6B7-A44610C7BB82}" presName="sibTrans" presStyleLbl="sibTrans2D1" presStyleIdx="4" presStyleCnt="5"/>
      <dgm:spPr/>
    </dgm:pt>
    <dgm:pt modelId="{38B8CD41-AACE-4446-ADA3-F66D2DDE1BFB}" type="pres">
      <dgm:prSet presAssocID="{8618EE00-181C-964B-A6B7-A44610C7BB82}" presName="connTx" presStyleLbl="sibTrans2D1" presStyleIdx="4" presStyleCnt="5"/>
      <dgm:spPr/>
    </dgm:pt>
    <dgm:pt modelId="{58799D1D-F123-2741-9E4C-3B7A2A01F841}" type="pres">
      <dgm:prSet presAssocID="{F09BD62E-D842-7C44-A8F1-B7D4FED12827}" presName="composite" presStyleCnt="0"/>
      <dgm:spPr/>
    </dgm:pt>
    <dgm:pt modelId="{3CB27F8F-9B41-AA4F-B2E3-3C28E85CDDCA}" type="pres">
      <dgm:prSet presAssocID="{F09BD62E-D842-7C44-A8F1-B7D4FED12827}" presName="parTx" presStyleLbl="node1" presStyleIdx="4" presStyleCnt="6">
        <dgm:presLayoutVars>
          <dgm:chMax val="0"/>
          <dgm:chPref val="0"/>
          <dgm:bulletEnabled val="1"/>
        </dgm:presLayoutVars>
      </dgm:prSet>
      <dgm:spPr/>
    </dgm:pt>
    <dgm:pt modelId="{281EE978-8FEB-4D4E-9D2E-57EA890307CE}" type="pres">
      <dgm:prSet presAssocID="{F09BD62E-D842-7C44-A8F1-B7D4FED12827}" presName="parSh" presStyleLbl="node1" presStyleIdx="5" presStyleCnt="6"/>
      <dgm:spPr/>
    </dgm:pt>
    <dgm:pt modelId="{D8B71760-4F45-D345-B733-C965620D6252}" type="pres">
      <dgm:prSet presAssocID="{F09BD62E-D842-7C44-A8F1-B7D4FED12827}" presName="desTx" presStyleLbl="fgAcc1" presStyleIdx="5" presStyleCnt="6" custLinFactNeighborX="-1457" custLinFactNeighborY="15433">
        <dgm:presLayoutVars>
          <dgm:bulletEnabled val="1"/>
        </dgm:presLayoutVars>
      </dgm:prSet>
      <dgm:spPr/>
    </dgm:pt>
  </dgm:ptLst>
  <dgm:cxnLst>
    <dgm:cxn modelId="{43E36901-A68E-C849-8316-AABBF0DDC919}" type="presOf" srcId="{C0A5836B-F8E2-F64A-A0B8-282ED7758C3E}" destId="{94804DD6-C24B-FA45-89AE-83B5C9D8087D}" srcOrd="0" destOrd="0" presId="urn:microsoft.com/office/officeart/2005/8/layout/process3"/>
    <dgm:cxn modelId="{7704AC02-6650-4F4E-864B-3F7D9B8A67CD}" type="presOf" srcId="{A2577AB1-93E1-FC47-8686-4FB3A66AAF8D}" destId="{13ABC35A-C00C-C84E-807B-909FDF6C5DA7}" srcOrd="1" destOrd="0" presId="urn:microsoft.com/office/officeart/2005/8/layout/process3"/>
    <dgm:cxn modelId="{959F3403-870B-324E-8D1A-361C2165FF0C}" type="presOf" srcId="{A79CDD04-5092-C047-BAA9-08716EE1836E}" destId="{7D6355C3-02A6-B949-8C3F-BB0A460EF942}" srcOrd="1" destOrd="0" presId="urn:microsoft.com/office/officeart/2005/8/layout/process3"/>
    <dgm:cxn modelId="{4E05C708-3235-6242-ACB0-54B4DAAB71A1}" type="presOf" srcId="{77EA3DBC-DE97-144D-98BA-90D913C44CCF}" destId="{37A20845-7C81-B141-AF7F-A8CE77EFB242}" srcOrd="0" destOrd="0" presId="urn:microsoft.com/office/officeart/2005/8/layout/process3"/>
    <dgm:cxn modelId="{75A6BE0D-2F08-A84A-85E1-750BF46DC0FA}" type="presOf" srcId="{73843752-0900-3D43-BAB8-C61A96608157}" destId="{C999D00D-4ACF-8B44-8835-FAB2D9422E56}" srcOrd="0" destOrd="0" presId="urn:microsoft.com/office/officeart/2005/8/layout/process3"/>
    <dgm:cxn modelId="{17B27C0F-5962-F148-86D7-69FD53C67567}" type="presOf" srcId="{29015A66-B955-5C4B-9728-F8441E73B553}" destId="{5DDE5C11-4282-C04E-A971-C7E12C67C1C4}" srcOrd="0" destOrd="0" presId="urn:microsoft.com/office/officeart/2005/8/layout/process3"/>
    <dgm:cxn modelId="{316DF310-67C5-A343-80C0-05EAAAA122E4}" srcId="{A2577AB1-93E1-FC47-8686-4FB3A66AAF8D}" destId="{73843752-0900-3D43-BAB8-C61A96608157}" srcOrd="0" destOrd="0" parTransId="{B2765E22-B411-FB4F-BE1B-DD0262D7C9CF}" sibTransId="{ED287F56-96D1-694E-A819-A99A2BD7310B}"/>
    <dgm:cxn modelId="{10DD7713-AFAE-C94D-9A5D-3B997AA4E5CC}" srcId="{4275C3FE-E8FD-DA49-9DDB-9F1FBC6EF2B8}" destId="{A2577AB1-93E1-FC47-8686-4FB3A66AAF8D}" srcOrd="4" destOrd="0" parTransId="{4BF39CB6-B439-A142-A331-569E42E16E02}" sibTransId="{8618EE00-181C-964B-A6B7-A44610C7BB82}"/>
    <dgm:cxn modelId="{248D3419-4307-5C4E-8873-346D4915CD46}" type="presOf" srcId="{8618EE00-181C-964B-A6B7-A44610C7BB82}" destId="{38B8CD41-AACE-4446-ADA3-F66D2DDE1BFB}" srcOrd="1" destOrd="0" presId="urn:microsoft.com/office/officeart/2005/8/layout/process3"/>
    <dgm:cxn modelId="{AE6EB21A-374D-FA48-B10C-4A5E9C79D5C4}" type="presOf" srcId="{14BB4F75-FC99-D047-AF4D-DB454E0BE13C}" destId="{D8B71760-4F45-D345-B733-C965620D6252}" srcOrd="0" destOrd="0" presId="urn:microsoft.com/office/officeart/2005/8/layout/process3"/>
    <dgm:cxn modelId="{EE18971F-22EC-194E-8F45-D8A72D8D0596}" srcId="{F09BD62E-D842-7C44-A8F1-B7D4FED12827}" destId="{14BB4F75-FC99-D047-AF4D-DB454E0BE13C}" srcOrd="0" destOrd="0" parTransId="{CAA4809D-F2F9-2B49-9725-99D49626008C}" sibTransId="{5851BA59-354F-9C48-815A-E0A2E09D80CF}"/>
    <dgm:cxn modelId="{9BE20E2B-111D-5843-8E8E-0602A8E41BFC}" type="presOf" srcId="{B0A0C83A-D8A1-6645-B05E-264686286FB0}" destId="{141DCEE6-BF1C-5245-BFBB-B544762A1D86}" srcOrd="0" destOrd="0" presId="urn:microsoft.com/office/officeart/2005/8/layout/process3"/>
    <dgm:cxn modelId="{03FEF237-92CB-9740-9690-24DAD1B66F51}" srcId="{4275C3FE-E8FD-DA49-9DDB-9F1FBC6EF2B8}" destId="{F09BD62E-D842-7C44-A8F1-B7D4FED12827}" srcOrd="5" destOrd="0" parTransId="{E92373CD-B44A-1849-8182-6FD32AB04383}" sibTransId="{56B1734A-6D94-8F4F-A88E-3972FE11BE1D}"/>
    <dgm:cxn modelId="{B72B9C39-6960-C24F-AC39-4E58336982C3}" type="presOf" srcId="{7B6FA79C-A322-0045-826E-BE5DA5F1EB8B}" destId="{DA7AC83B-0334-5941-9922-E12A0E36D15E}" srcOrd="1" destOrd="0" presId="urn:microsoft.com/office/officeart/2005/8/layout/process3"/>
    <dgm:cxn modelId="{DFCABA49-FC5E-474B-A347-C415391E201C}" srcId="{4275C3FE-E8FD-DA49-9DDB-9F1FBC6EF2B8}" destId="{04742823-B887-D548-BAEF-67C99EB141B0}" srcOrd="0" destOrd="0" parTransId="{7A16089A-4615-E143-96AA-9F6A09C7F7EF}" sibTransId="{29015A66-B955-5C4B-9728-F8441E73B553}"/>
    <dgm:cxn modelId="{7E64614A-F1E7-0F47-8877-0A0935AC3B73}" srcId="{B0474350-55F7-D046-B3C1-1DA13E2E2AAA}" destId="{77EA3DBC-DE97-144D-98BA-90D913C44CCF}" srcOrd="0" destOrd="0" parTransId="{265B071A-73E8-F842-982D-8CFD532AFCD5}" sibTransId="{9E2A0B82-C2DB-CC44-875D-5F4577CE723F}"/>
    <dgm:cxn modelId="{E8FB185A-FCDC-8A4F-9AC3-5F26FD539B51}" srcId="{4275C3FE-E8FD-DA49-9DDB-9F1FBC6EF2B8}" destId="{B0474350-55F7-D046-B3C1-1DA13E2E2AAA}" srcOrd="3" destOrd="0" parTransId="{38A54E59-4679-0041-97A0-1176290B586D}" sibTransId="{5C08D00E-4C0B-8646-B2F8-B2D2CF654CB1}"/>
    <dgm:cxn modelId="{0D18F05F-C5CA-0343-9830-0D8AA439197B}" type="presOf" srcId="{04742823-B887-D548-BAEF-67C99EB141B0}" destId="{C0423DA3-90E7-5845-8F5E-1F597CB159D0}" srcOrd="1" destOrd="0" presId="urn:microsoft.com/office/officeart/2005/8/layout/process3"/>
    <dgm:cxn modelId="{71AB8F65-F139-F94C-8981-A7B0D9336AB1}" type="presOf" srcId="{A79CDD04-5092-C047-BAA9-08716EE1836E}" destId="{1CB73C59-3E96-0646-80A2-C4054EFF0F16}" srcOrd="0" destOrd="0" presId="urn:microsoft.com/office/officeart/2005/8/layout/process3"/>
    <dgm:cxn modelId="{C468C166-013A-7844-90BA-2ED7678C74AB}" type="presOf" srcId="{0F3245BA-F9EE-F241-9269-B1B230344BF2}" destId="{A0837B1B-16D0-E94B-A519-1878A9ECD2A4}" srcOrd="0" destOrd="0" presId="urn:microsoft.com/office/officeart/2005/8/layout/process3"/>
    <dgm:cxn modelId="{8F39E672-CC7E-6E45-BC9B-3C7E6C977017}" type="presOf" srcId="{4275C3FE-E8FD-DA49-9DDB-9F1FBC6EF2B8}" destId="{E4CB1E25-2C88-D340-9FA3-B10227CD4202}" srcOrd="0" destOrd="0" presId="urn:microsoft.com/office/officeart/2005/8/layout/process3"/>
    <dgm:cxn modelId="{E6450C77-5DF6-9940-83DA-DC51FADE7CDC}" type="presOf" srcId="{EE08EFA3-60BB-E34D-A22B-4927AE1CBC13}" destId="{C4F4BAFA-4182-2F40-A9A1-6DF86005A46D}" srcOrd="1" destOrd="0" presId="urn:microsoft.com/office/officeart/2005/8/layout/process3"/>
    <dgm:cxn modelId="{2C90EF78-6BE5-4F46-A176-F094A485C3BC}" srcId="{04742823-B887-D548-BAEF-67C99EB141B0}" destId="{B0A0C83A-D8A1-6645-B05E-264686286FB0}" srcOrd="0" destOrd="0" parTransId="{6D2DB4EA-6348-AF4B-BD25-5E6FCC1D440E}" sibTransId="{25BBFD26-1A35-964C-A3CC-88E24C1265F1}"/>
    <dgm:cxn modelId="{5CC63287-6385-4249-8259-DB8AA0D50A1A}" type="presOf" srcId="{29015A66-B955-5C4B-9728-F8441E73B553}" destId="{26FFBA27-923A-8148-B61D-F8B79C0F8E87}" srcOrd="1" destOrd="0" presId="urn:microsoft.com/office/officeart/2005/8/layout/process3"/>
    <dgm:cxn modelId="{9305548A-5CD8-CA41-8ED9-DB273AF8EBDA}" type="presOf" srcId="{F09BD62E-D842-7C44-A8F1-B7D4FED12827}" destId="{281EE978-8FEB-4D4E-9D2E-57EA890307CE}" srcOrd="1" destOrd="0" presId="urn:microsoft.com/office/officeart/2005/8/layout/process3"/>
    <dgm:cxn modelId="{C118FA9E-2AFF-8C45-9262-42FEE4781A64}" type="presOf" srcId="{74616651-F510-B94A-94FF-475334E144EF}" destId="{6F666A17-1535-3340-8C91-1894C6B05CD6}" srcOrd="1" destOrd="0" presId="urn:microsoft.com/office/officeart/2005/8/layout/process3"/>
    <dgm:cxn modelId="{D83FCCA6-C310-474F-A5D8-A39123D81747}" srcId="{7B6FA79C-A322-0045-826E-BE5DA5F1EB8B}" destId="{C0A5836B-F8E2-F64A-A0B8-282ED7758C3E}" srcOrd="0" destOrd="0" parTransId="{E68904B4-5754-AB40-858A-E53B928C4098}" sibTransId="{5F2050EC-8E8F-CB45-914C-B3715FCF0ABB}"/>
    <dgm:cxn modelId="{BA04A5AB-90FE-514F-8091-D47B5D1D3B2E}" type="presOf" srcId="{5C08D00E-4C0B-8646-B2F8-B2D2CF654CB1}" destId="{E7BACA64-C10A-7D42-983E-56091B41E5F6}" srcOrd="1" destOrd="0" presId="urn:microsoft.com/office/officeart/2005/8/layout/process3"/>
    <dgm:cxn modelId="{B4CDB1AD-46F3-F748-A4A1-BDB38A365DDA}" type="presOf" srcId="{74616651-F510-B94A-94FF-475334E144EF}" destId="{D624B356-7664-C447-9420-513458F65138}" srcOrd="0" destOrd="0" presId="urn:microsoft.com/office/officeart/2005/8/layout/process3"/>
    <dgm:cxn modelId="{B11BA3B0-F5D5-BD40-BC0B-1399858A7CBA}" srcId="{4275C3FE-E8FD-DA49-9DDB-9F1FBC6EF2B8}" destId="{7B6FA79C-A322-0045-826E-BE5DA5F1EB8B}" srcOrd="2" destOrd="0" parTransId="{42CFB23D-C0B8-DD4D-88BD-936CE308635F}" sibTransId="{74616651-F510-B94A-94FF-475334E144EF}"/>
    <dgm:cxn modelId="{5CAEC9C1-46B4-3143-88A7-B48223CBE0B3}" type="presOf" srcId="{B0474350-55F7-D046-B3C1-1DA13E2E2AAA}" destId="{207A35A6-89B8-9145-8A34-FD017CC9944A}" srcOrd="0" destOrd="0" presId="urn:microsoft.com/office/officeart/2005/8/layout/process3"/>
    <dgm:cxn modelId="{EC7A09C3-879C-2D42-B904-DFC481B9E04C}" type="presOf" srcId="{7B6FA79C-A322-0045-826E-BE5DA5F1EB8B}" destId="{F17A1406-93C4-384C-9957-88FB27F50A29}" srcOrd="0" destOrd="0" presId="urn:microsoft.com/office/officeart/2005/8/layout/process3"/>
    <dgm:cxn modelId="{0EAABEC4-B781-7B4A-81FE-77F7FF7FE990}" type="presOf" srcId="{5C08D00E-4C0B-8646-B2F8-B2D2CF654CB1}" destId="{305D95C8-2BBB-BD40-B90F-7A77CFC3F449}" srcOrd="0" destOrd="0" presId="urn:microsoft.com/office/officeart/2005/8/layout/process3"/>
    <dgm:cxn modelId="{35E595C5-FE03-9A44-86A4-CD0C52D07D39}" type="presOf" srcId="{8618EE00-181C-964B-A6B7-A44610C7BB82}" destId="{331FD332-0FAF-2640-A2E3-2CA2C1DEF68F}" srcOrd="0" destOrd="0" presId="urn:microsoft.com/office/officeart/2005/8/layout/process3"/>
    <dgm:cxn modelId="{7B6783D2-E89E-6F41-8536-891F2158C971}" type="presOf" srcId="{F09BD62E-D842-7C44-A8F1-B7D4FED12827}" destId="{3CB27F8F-9B41-AA4F-B2E3-3C28E85CDDCA}" srcOrd="0" destOrd="0" presId="urn:microsoft.com/office/officeart/2005/8/layout/process3"/>
    <dgm:cxn modelId="{1F4987D5-2734-1840-803E-48FB6F0668C3}" type="presOf" srcId="{B0474350-55F7-D046-B3C1-1DA13E2E2AAA}" destId="{86936F15-6287-BF4D-8F8C-6808073B2469}" srcOrd="1" destOrd="0" presId="urn:microsoft.com/office/officeart/2005/8/layout/process3"/>
    <dgm:cxn modelId="{A1B1A2E1-EC4B-DD47-8019-50B072B0B8B3}" type="presOf" srcId="{EE08EFA3-60BB-E34D-A22B-4927AE1CBC13}" destId="{1FBCB4AC-F27A-5845-9B65-5BF25972AAC6}" srcOrd="0" destOrd="0" presId="urn:microsoft.com/office/officeart/2005/8/layout/process3"/>
    <dgm:cxn modelId="{8D6EC4F0-869A-9D43-BF5B-5CA3BC0BF4FB}" srcId="{A79CDD04-5092-C047-BAA9-08716EE1836E}" destId="{0F3245BA-F9EE-F241-9269-B1B230344BF2}" srcOrd="0" destOrd="0" parTransId="{5FAAE4FD-2059-BA44-AA33-FABCB6A6867E}" sibTransId="{7B3A28CD-6624-AD4D-9E48-31C87056143F}"/>
    <dgm:cxn modelId="{996CF5FC-8A76-884C-9D6D-4D5107DEB5A1}" type="presOf" srcId="{04742823-B887-D548-BAEF-67C99EB141B0}" destId="{859BD2AA-4B3D-464A-964E-71396BF0876E}" srcOrd="0" destOrd="0" presId="urn:microsoft.com/office/officeart/2005/8/layout/process3"/>
    <dgm:cxn modelId="{11D3A5FE-2EB1-C847-8E8E-33D484A0B0A8}" srcId="{4275C3FE-E8FD-DA49-9DDB-9F1FBC6EF2B8}" destId="{A79CDD04-5092-C047-BAA9-08716EE1836E}" srcOrd="1" destOrd="0" parTransId="{95BC6F52-F944-9640-A7D0-5B6962D7E5D3}" sibTransId="{EE08EFA3-60BB-E34D-A22B-4927AE1CBC13}"/>
    <dgm:cxn modelId="{0CC79CFF-B799-2846-BA37-9EB0588DC085}" type="presOf" srcId="{A2577AB1-93E1-FC47-8686-4FB3A66AAF8D}" destId="{3C3BD6C4-6534-1745-94EA-0C559C76BD3F}" srcOrd="0" destOrd="0" presId="urn:microsoft.com/office/officeart/2005/8/layout/process3"/>
    <dgm:cxn modelId="{30EB0781-7B85-8040-8C13-6EC25E48A454}" type="presParOf" srcId="{E4CB1E25-2C88-D340-9FA3-B10227CD4202}" destId="{D692A2FC-E514-7140-843A-613018C3C765}" srcOrd="0" destOrd="0" presId="urn:microsoft.com/office/officeart/2005/8/layout/process3"/>
    <dgm:cxn modelId="{54B76AF1-B36B-5249-AE8B-D65F110F388C}" type="presParOf" srcId="{D692A2FC-E514-7140-843A-613018C3C765}" destId="{859BD2AA-4B3D-464A-964E-71396BF0876E}" srcOrd="0" destOrd="0" presId="urn:microsoft.com/office/officeart/2005/8/layout/process3"/>
    <dgm:cxn modelId="{52C0B14B-5FFC-A745-BA46-7E20A7194CDC}" type="presParOf" srcId="{D692A2FC-E514-7140-843A-613018C3C765}" destId="{C0423DA3-90E7-5845-8F5E-1F597CB159D0}" srcOrd="1" destOrd="0" presId="urn:microsoft.com/office/officeart/2005/8/layout/process3"/>
    <dgm:cxn modelId="{07E5D0CD-6D16-E242-A3C8-37DA1F9DBF4D}" type="presParOf" srcId="{D692A2FC-E514-7140-843A-613018C3C765}" destId="{141DCEE6-BF1C-5245-BFBB-B544762A1D86}" srcOrd="2" destOrd="0" presId="urn:microsoft.com/office/officeart/2005/8/layout/process3"/>
    <dgm:cxn modelId="{A8AEBBF4-4CDA-4140-8C45-B69D0D0C5D14}" type="presParOf" srcId="{E4CB1E25-2C88-D340-9FA3-B10227CD4202}" destId="{5DDE5C11-4282-C04E-A971-C7E12C67C1C4}" srcOrd="1" destOrd="0" presId="urn:microsoft.com/office/officeart/2005/8/layout/process3"/>
    <dgm:cxn modelId="{1B60BEE8-C0EB-5E4C-A5D5-A87FD02F236B}" type="presParOf" srcId="{5DDE5C11-4282-C04E-A971-C7E12C67C1C4}" destId="{26FFBA27-923A-8148-B61D-F8B79C0F8E87}" srcOrd="0" destOrd="0" presId="urn:microsoft.com/office/officeart/2005/8/layout/process3"/>
    <dgm:cxn modelId="{7C476886-8E31-8C42-932A-B6984B6FF080}" type="presParOf" srcId="{E4CB1E25-2C88-D340-9FA3-B10227CD4202}" destId="{F916E037-CA7D-7A49-B0FD-0D57C0ACD8D6}" srcOrd="2" destOrd="0" presId="urn:microsoft.com/office/officeart/2005/8/layout/process3"/>
    <dgm:cxn modelId="{3578A1EE-55BF-9C43-ADBA-9750E8EB6492}" type="presParOf" srcId="{F916E037-CA7D-7A49-B0FD-0D57C0ACD8D6}" destId="{1CB73C59-3E96-0646-80A2-C4054EFF0F16}" srcOrd="0" destOrd="0" presId="urn:microsoft.com/office/officeart/2005/8/layout/process3"/>
    <dgm:cxn modelId="{6273828F-A237-DF4F-AA88-873CA5BBACD3}" type="presParOf" srcId="{F916E037-CA7D-7A49-B0FD-0D57C0ACD8D6}" destId="{7D6355C3-02A6-B949-8C3F-BB0A460EF942}" srcOrd="1" destOrd="0" presId="urn:microsoft.com/office/officeart/2005/8/layout/process3"/>
    <dgm:cxn modelId="{8046E51D-1703-1C4A-AFD2-817FEE800B24}" type="presParOf" srcId="{F916E037-CA7D-7A49-B0FD-0D57C0ACD8D6}" destId="{A0837B1B-16D0-E94B-A519-1878A9ECD2A4}" srcOrd="2" destOrd="0" presId="urn:microsoft.com/office/officeart/2005/8/layout/process3"/>
    <dgm:cxn modelId="{147FB329-CC87-C243-8E45-E8AC70533DEF}" type="presParOf" srcId="{E4CB1E25-2C88-D340-9FA3-B10227CD4202}" destId="{1FBCB4AC-F27A-5845-9B65-5BF25972AAC6}" srcOrd="3" destOrd="0" presId="urn:microsoft.com/office/officeart/2005/8/layout/process3"/>
    <dgm:cxn modelId="{B02F8F9B-243B-BF4C-BB48-E5D8EB633578}" type="presParOf" srcId="{1FBCB4AC-F27A-5845-9B65-5BF25972AAC6}" destId="{C4F4BAFA-4182-2F40-A9A1-6DF86005A46D}" srcOrd="0" destOrd="0" presId="urn:microsoft.com/office/officeart/2005/8/layout/process3"/>
    <dgm:cxn modelId="{3FC211B0-CDC3-BC4E-A5BB-DD158E2225E5}" type="presParOf" srcId="{E4CB1E25-2C88-D340-9FA3-B10227CD4202}" destId="{389CFA03-115B-7B40-A0C2-240BB7BCEB05}" srcOrd="4" destOrd="0" presId="urn:microsoft.com/office/officeart/2005/8/layout/process3"/>
    <dgm:cxn modelId="{4C7E0EFB-EDF4-594F-AAD0-98FA048BEED9}" type="presParOf" srcId="{389CFA03-115B-7B40-A0C2-240BB7BCEB05}" destId="{F17A1406-93C4-384C-9957-88FB27F50A29}" srcOrd="0" destOrd="0" presId="urn:microsoft.com/office/officeart/2005/8/layout/process3"/>
    <dgm:cxn modelId="{E6A067EC-EE58-894C-9453-C78EC972932F}" type="presParOf" srcId="{389CFA03-115B-7B40-A0C2-240BB7BCEB05}" destId="{DA7AC83B-0334-5941-9922-E12A0E36D15E}" srcOrd="1" destOrd="0" presId="urn:microsoft.com/office/officeart/2005/8/layout/process3"/>
    <dgm:cxn modelId="{DA702378-80FD-3D40-AA75-BA254DE0DE6A}" type="presParOf" srcId="{389CFA03-115B-7B40-A0C2-240BB7BCEB05}" destId="{94804DD6-C24B-FA45-89AE-83B5C9D8087D}" srcOrd="2" destOrd="0" presId="urn:microsoft.com/office/officeart/2005/8/layout/process3"/>
    <dgm:cxn modelId="{B00C6D0E-556E-FF4C-9E7B-32AA24D1A5B1}" type="presParOf" srcId="{E4CB1E25-2C88-D340-9FA3-B10227CD4202}" destId="{D624B356-7664-C447-9420-513458F65138}" srcOrd="5" destOrd="0" presId="urn:microsoft.com/office/officeart/2005/8/layout/process3"/>
    <dgm:cxn modelId="{5186631D-A820-F442-A84F-A7CEA19642E2}" type="presParOf" srcId="{D624B356-7664-C447-9420-513458F65138}" destId="{6F666A17-1535-3340-8C91-1894C6B05CD6}" srcOrd="0" destOrd="0" presId="urn:microsoft.com/office/officeart/2005/8/layout/process3"/>
    <dgm:cxn modelId="{0E5118B3-9BFA-BC4C-ADA7-B3FA5F0C3324}" type="presParOf" srcId="{E4CB1E25-2C88-D340-9FA3-B10227CD4202}" destId="{FE734CF0-9ED2-6B4A-94CB-5EA7ECA46FE6}" srcOrd="6" destOrd="0" presId="urn:microsoft.com/office/officeart/2005/8/layout/process3"/>
    <dgm:cxn modelId="{4B1BA6AB-C598-CB42-8F99-ADCB0F6653C7}" type="presParOf" srcId="{FE734CF0-9ED2-6B4A-94CB-5EA7ECA46FE6}" destId="{207A35A6-89B8-9145-8A34-FD017CC9944A}" srcOrd="0" destOrd="0" presId="urn:microsoft.com/office/officeart/2005/8/layout/process3"/>
    <dgm:cxn modelId="{B5C6A7DF-A330-EE41-983D-18695ACC20C7}" type="presParOf" srcId="{FE734CF0-9ED2-6B4A-94CB-5EA7ECA46FE6}" destId="{86936F15-6287-BF4D-8F8C-6808073B2469}" srcOrd="1" destOrd="0" presId="urn:microsoft.com/office/officeart/2005/8/layout/process3"/>
    <dgm:cxn modelId="{4263AE9A-3DF6-B14D-BDBF-8E402F5BEEC6}" type="presParOf" srcId="{FE734CF0-9ED2-6B4A-94CB-5EA7ECA46FE6}" destId="{37A20845-7C81-B141-AF7F-A8CE77EFB242}" srcOrd="2" destOrd="0" presId="urn:microsoft.com/office/officeart/2005/8/layout/process3"/>
    <dgm:cxn modelId="{0F60582D-5A8E-0742-A4C6-DC0E07EEB316}" type="presParOf" srcId="{E4CB1E25-2C88-D340-9FA3-B10227CD4202}" destId="{305D95C8-2BBB-BD40-B90F-7A77CFC3F449}" srcOrd="7" destOrd="0" presId="urn:microsoft.com/office/officeart/2005/8/layout/process3"/>
    <dgm:cxn modelId="{A18FB0A3-8447-5441-8104-37DA4A0CF92C}" type="presParOf" srcId="{305D95C8-2BBB-BD40-B90F-7A77CFC3F449}" destId="{E7BACA64-C10A-7D42-983E-56091B41E5F6}" srcOrd="0" destOrd="0" presId="urn:microsoft.com/office/officeart/2005/8/layout/process3"/>
    <dgm:cxn modelId="{194A4218-93B3-B844-AC17-87862AA37138}" type="presParOf" srcId="{E4CB1E25-2C88-D340-9FA3-B10227CD4202}" destId="{9397C7FA-5A34-8545-AB63-AC2182E0B689}" srcOrd="8" destOrd="0" presId="urn:microsoft.com/office/officeart/2005/8/layout/process3"/>
    <dgm:cxn modelId="{0F05B46E-792C-EF44-8654-93E243AF578D}" type="presParOf" srcId="{9397C7FA-5A34-8545-AB63-AC2182E0B689}" destId="{3C3BD6C4-6534-1745-94EA-0C559C76BD3F}" srcOrd="0" destOrd="0" presId="urn:microsoft.com/office/officeart/2005/8/layout/process3"/>
    <dgm:cxn modelId="{5080D7FB-E6F5-E54C-85F0-D6FD8E264039}" type="presParOf" srcId="{9397C7FA-5A34-8545-AB63-AC2182E0B689}" destId="{13ABC35A-C00C-C84E-807B-909FDF6C5DA7}" srcOrd="1" destOrd="0" presId="urn:microsoft.com/office/officeart/2005/8/layout/process3"/>
    <dgm:cxn modelId="{FF01DE99-AD0E-5740-8FE4-094A8D675AC9}" type="presParOf" srcId="{9397C7FA-5A34-8545-AB63-AC2182E0B689}" destId="{C999D00D-4ACF-8B44-8835-FAB2D9422E56}" srcOrd="2" destOrd="0" presId="urn:microsoft.com/office/officeart/2005/8/layout/process3"/>
    <dgm:cxn modelId="{912F52EF-F08D-DB40-841F-AD05E014CBCD}" type="presParOf" srcId="{E4CB1E25-2C88-D340-9FA3-B10227CD4202}" destId="{331FD332-0FAF-2640-A2E3-2CA2C1DEF68F}" srcOrd="9" destOrd="0" presId="urn:microsoft.com/office/officeart/2005/8/layout/process3"/>
    <dgm:cxn modelId="{E0AA7565-2408-2E45-8A4C-1BA4798BC62A}" type="presParOf" srcId="{331FD332-0FAF-2640-A2E3-2CA2C1DEF68F}" destId="{38B8CD41-AACE-4446-ADA3-F66D2DDE1BFB}" srcOrd="0" destOrd="0" presId="urn:microsoft.com/office/officeart/2005/8/layout/process3"/>
    <dgm:cxn modelId="{D6CE60E3-D929-9947-824C-502D3BBABEAF}" type="presParOf" srcId="{E4CB1E25-2C88-D340-9FA3-B10227CD4202}" destId="{58799D1D-F123-2741-9E4C-3B7A2A01F841}" srcOrd="10" destOrd="0" presId="urn:microsoft.com/office/officeart/2005/8/layout/process3"/>
    <dgm:cxn modelId="{BE25B64B-41E4-7A4F-A080-642399D498DE}" type="presParOf" srcId="{58799D1D-F123-2741-9E4C-3B7A2A01F841}" destId="{3CB27F8F-9B41-AA4F-B2E3-3C28E85CDDCA}" srcOrd="0" destOrd="0" presId="urn:microsoft.com/office/officeart/2005/8/layout/process3"/>
    <dgm:cxn modelId="{D0C3937E-7DB5-9248-A206-6B7E040365EF}" type="presParOf" srcId="{58799D1D-F123-2741-9E4C-3B7A2A01F841}" destId="{281EE978-8FEB-4D4E-9D2E-57EA890307CE}" srcOrd="1" destOrd="0" presId="urn:microsoft.com/office/officeart/2005/8/layout/process3"/>
    <dgm:cxn modelId="{AA9FB054-3210-664A-ADD4-93B72FC1B89D}" type="presParOf" srcId="{58799D1D-F123-2741-9E4C-3B7A2A01F841}" destId="{D8B71760-4F45-D345-B733-C965620D6252}" srcOrd="2" destOrd="0" presId="urn:microsoft.com/office/officeart/2005/8/layout/process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423DA3-90E7-5845-8F5E-1F597CB159D0}">
      <dsp:nvSpPr>
        <dsp:cNvPr id="0" name=""/>
        <dsp:cNvSpPr/>
      </dsp:nvSpPr>
      <dsp:spPr>
        <a:xfrm>
          <a:off x="1818" y="180415"/>
          <a:ext cx="771636" cy="40778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a:t>Power Genration Station</a:t>
          </a:r>
        </a:p>
      </dsp:txBody>
      <dsp:txXfrm>
        <a:off x="1818" y="180415"/>
        <a:ext cx="771636" cy="271854"/>
      </dsp:txXfrm>
    </dsp:sp>
    <dsp:sp modelId="{141DCEE6-BF1C-5245-BFBB-B544762A1D86}">
      <dsp:nvSpPr>
        <dsp:cNvPr id="0" name=""/>
        <dsp:cNvSpPr/>
      </dsp:nvSpPr>
      <dsp:spPr>
        <a:xfrm>
          <a:off x="159864" y="452269"/>
          <a:ext cx="771636" cy="4284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a:t>Electricity generated at 11kV</a:t>
          </a:r>
        </a:p>
      </dsp:txBody>
      <dsp:txXfrm>
        <a:off x="172411" y="464816"/>
        <a:ext cx="746542" cy="403306"/>
      </dsp:txXfrm>
    </dsp:sp>
    <dsp:sp modelId="{5DDE5C11-4282-C04E-A971-C7E12C67C1C4}">
      <dsp:nvSpPr>
        <dsp:cNvPr id="0" name=""/>
        <dsp:cNvSpPr/>
      </dsp:nvSpPr>
      <dsp:spPr>
        <a:xfrm>
          <a:off x="890432" y="220284"/>
          <a:ext cx="247991" cy="19211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890432" y="258707"/>
        <a:ext cx="190357" cy="115269"/>
      </dsp:txXfrm>
    </dsp:sp>
    <dsp:sp modelId="{7D6355C3-02A6-B949-8C3F-BB0A460EF942}">
      <dsp:nvSpPr>
        <dsp:cNvPr id="0" name=""/>
        <dsp:cNvSpPr/>
      </dsp:nvSpPr>
      <dsp:spPr>
        <a:xfrm>
          <a:off x="1241364" y="180415"/>
          <a:ext cx="771636" cy="40778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a:t>Grid Substation</a:t>
          </a:r>
        </a:p>
      </dsp:txBody>
      <dsp:txXfrm>
        <a:off x="1241364" y="180415"/>
        <a:ext cx="771636" cy="271854"/>
      </dsp:txXfrm>
    </dsp:sp>
    <dsp:sp modelId="{A0837B1B-16D0-E94B-A519-1878A9ECD2A4}">
      <dsp:nvSpPr>
        <dsp:cNvPr id="0" name=""/>
        <dsp:cNvSpPr/>
      </dsp:nvSpPr>
      <dsp:spPr>
        <a:xfrm>
          <a:off x="1399410" y="452269"/>
          <a:ext cx="771636" cy="4284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a:t>Stepped up at 132kV</a:t>
          </a:r>
        </a:p>
      </dsp:txBody>
      <dsp:txXfrm>
        <a:off x="1411957" y="464816"/>
        <a:ext cx="746542" cy="403306"/>
      </dsp:txXfrm>
    </dsp:sp>
    <dsp:sp modelId="{1FBCB4AC-F27A-5845-9B65-5BF25972AAC6}">
      <dsp:nvSpPr>
        <dsp:cNvPr id="0" name=""/>
        <dsp:cNvSpPr/>
      </dsp:nvSpPr>
      <dsp:spPr>
        <a:xfrm>
          <a:off x="2129978" y="220284"/>
          <a:ext cx="247991" cy="19211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2129978" y="258707"/>
        <a:ext cx="190357" cy="115269"/>
      </dsp:txXfrm>
    </dsp:sp>
    <dsp:sp modelId="{DA7AC83B-0334-5941-9922-E12A0E36D15E}">
      <dsp:nvSpPr>
        <dsp:cNvPr id="0" name=""/>
        <dsp:cNvSpPr/>
      </dsp:nvSpPr>
      <dsp:spPr>
        <a:xfrm>
          <a:off x="2480910" y="180415"/>
          <a:ext cx="771636" cy="40778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a:t>Main Substation</a:t>
          </a:r>
        </a:p>
      </dsp:txBody>
      <dsp:txXfrm>
        <a:off x="2480910" y="180415"/>
        <a:ext cx="771636" cy="271854"/>
      </dsp:txXfrm>
    </dsp:sp>
    <dsp:sp modelId="{94804DD6-C24B-FA45-89AE-83B5C9D8087D}">
      <dsp:nvSpPr>
        <dsp:cNvPr id="0" name=""/>
        <dsp:cNvSpPr/>
      </dsp:nvSpPr>
      <dsp:spPr>
        <a:xfrm>
          <a:off x="2638956" y="452269"/>
          <a:ext cx="771636" cy="4284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a:t>Stepped down to 33kV</a:t>
          </a:r>
        </a:p>
      </dsp:txBody>
      <dsp:txXfrm>
        <a:off x="2651503" y="464816"/>
        <a:ext cx="746542" cy="403306"/>
      </dsp:txXfrm>
    </dsp:sp>
    <dsp:sp modelId="{D624B356-7664-C447-9420-513458F65138}">
      <dsp:nvSpPr>
        <dsp:cNvPr id="0" name=""/>
        <dsp:cNvSpPr/>
      </dsp:nvSpPr>
      <dsp:spPr>
        <a:xfrm>
          <a:off x="3369524" y="220284"/>
          <a:ext cx="247991" cy="19211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3369524" y="258707"/>
        <a:ext cx="190357" cy="115269"/>
      </dsp:txXfrm>
    </dsp:sp>
    <dsp:sp modelId="{86936F15-6287-BF4D-8F8C-6808073B2469}">
      <dsp:nvSpPr>
        <dsp:cNvPr id="0" name=""/>
        <dsp:cNvSpPr/>
      </dsp:nvSpPr>
      <dsp:spPr>
        <a:xfrm>
          <a:off x="3720456" y="180415"/>
          <a:ext cx="771636" cy="40778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a:t>Intermediate Substation</a:t>
          </a:r>
        </a:p>
      </dsp:txBody>
      <dsp:txXfrm>
        <a:off x="3720456" y="180415"/>
        <a:ext cx="771636" cy="271854"/>
      </dsp:txXfrm>
    </dsp:sp>
    <dsp:sp modelId="{37A20845-7C81-B141-AF7F-A8CE77EFB242}">
      <dsp:nvSpPr>
        <dsp:cNvPr id="0" name=""/>
        <dsp:cNvSpPr/>
      </dsp:nvSpPr>
      <dsp:spPr>
        <a:xfrm>
          <a:off x="3878502" y="452269"/>
          <a:ext cx="771636" cy="4284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a:t>Stepped down to 11kV</a:t>
          </a:r>
        </a:p>
      </dsp:txBody>
      <dsp:txXfrm>
        <a:off x="3891049" y="464816"/>
        <a:ext cx="746542" cy="403306"/>
      </dsp:txXfrm>
    </dsp:sp>
    <dsp:sp modelId="{305D95C8-2BBB-BD40-B90F-7A77CFC3F449}">
      <dsp:nvSpPr>
        <dsp:cNvPr id="0" name=""/>
        <dsp:cNvSpPr/>
      </dsp:nvSpPr>
      <dsp:spPr>
        <a:xfrm>
          <a:off x="4609070" y="220284"/>
          <a:ext cx="247991" cy="19211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4609070" y="258707"/>
        <a:ext cx="190357" cy="115269"/>
      </dsp:txXfrm>
    </dsp:sp>
    <dsp:sp modelId="{13ABC35A-C00C-C84E-807B-909FDF6C5DA7}">
      <dsp:nvSpPr>
        <dsp:cNvPr id="0" name=""/>
        <dsp:cNvSpPr/>
      </dsp:nvSpPr>
      <dsp:spPr>
        <a:xfrm>
          <a:off x="4960002" y="180415"/>
          <a:ext cx="771636" cy="40778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a:t>City Substation</a:t>
          </a:r>
        </a:p>
      </dsp:txBody>
      <dsp:txXfrm>
        <a:off x="4960002" y="180415"/>
        <a:ext cx="771636" cy="271854"/>
      </dsp:txXfrm>
    </dsp:sp>
    <dsp:sp modelId="{C999D00D-4ACF-8B44-8835-FAB2D9422E56}">
      <dsp:nvSpPr>
        <dsp:cNvPr id="0" name=""/>
        <dsp:cNvSpPr/>
      </dsp:nvSpPr>
      <dsp:spPr>
        <a:xfrm>
          <a:off x="5118048" y="452269"/>
          <a:ext cx="771636" cy="4284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a:t>Stepped Down to 220V</a:t>
          </a:r>
        </a:p>
      </dsp:txBody>
      <dsp:txXfrm>
        <a:off x="5130595" y="464816"/>
        <a:ext cx="746542" cy="403306"/>
      </dsp:txXfrm>
    </dsp:sp>
    <dsp:sp modelId="{331FD332-0FAF-2640-A2E3-2CA2C1DEF68F}">
      <dsp:nvSpPr>
        <dsp:cNvPr id="0" name=""/>
        <dsp:cNvSpPr/>
      </dsp:nvSpPr>
      <dsp:spPr>
        <a:xfrm>
          <a:off x="5848616" y="220284"/>
          <a:ext cx="247991" cy="19211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5848616" y="258707"/>
        <a:ext cx="190357" cy="115269"/>
      </dsp:txXfrm>
    </dsp:sp>
    <dsp:sp modelId="{281EE978-8FEB-4D4E-9D2E-57EA890307CE}">
      <dsp:nvSpPr>
        <dsp:cNvPr id="0" name=""/>
        <dsp:cNvSpPr/>
      </dsp:nvSpPr>
      <dsp:spPr>
        <a:xfrm>
          <a:off x="6199548" y="180415"/>
          <a:ext cx="771636" cy="40778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a:t>Consumers</a:t>
          </a:r>
        </a:p>
      </dsp:txBody>
      <dsp:txXfrm>
        <a:off x="6199548" y="180415"/>
        <a:ext cx="771636" cy="271854"/>
      </dsp:txXfrm>
    </dsp:sp>
    <dsp:sp modelId="{D8B71760-4F45-D345-B733-C965620D6252}">
      <dsp:nvSpPr>
        <dsp:cNvPr id="0" name=""/>
        <dsp:cNvSpPr/>
      </dsp:nvSpPr>
      <dsp:spPr>
        <a:xfrm>
          <a:off x="6346352" y="518384"/>
          <a:ext cx="771636" cy="4284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a:t>Electricity is recived at 220V</a:t>
          </a:r>
        </a:p>
      </dsp:txBody>
      <dsp:txXfrm>
        <a:off x="6358899" y="530931"/>
        <a:ext cx="746542" cy="40330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WTj6Ee1uyqQpNXRLv7U4nsMsoQ==">AMUW2mUSpHEUth1thaJiuvckY41TTfno3oFERtrtS36ojOMUEUEGn41/zBF6O4kj0DMt7zZreSBHKsFVPgQqNKCi/CK4kLkAChbI6+4xbhZGICQj9Cgq0y4sqGWu72MFPnmo9RK2TUpa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3667760199C9C54EAB872EE07218CCDE" ma:contentTypeVersion="0" ma:contentTypeDescription="Create a new document." ma:contentTypeScope="" ma:versionID="5031aeb03f2e910a9bc66ce4be2f4311">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C19BD44-BD9F-4EB4-84ED-EE75ECE49C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FD05703-0703-4235-9DCA-F2EE90F02248}">
  <ds:schemaRefs>
    <ds:schemaRef ds:uri="http://schemas.microsoft.com/sharepoint/v3/contenttype/forms"/>
  </ds:schemaRefs>
</ds:datastoreItem>
</file>

<file path=customXml/itemProps4.xml><?xml version="1.0" encoding="utf-8"?>
<ds:datastoreItem xmlns:ds="http://schemas.openxmlformats.org/officeDocument/2006/customXml" ds:itemID="{A44760E1-441C-49CE-8A5E-CC2F2EA19AD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19</Pages>
  <Words>3975</Words>
  <Characters>22660</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MGK</dc:creator>
  <cp:lastModifiedBy>Microsoft Office User</cp:lastModifiedBy>
  <cp:revision>19</cp:revision>
  <dcterms:created xsi:type="dcterms:W3CDTF">2021-12-09T16:17:00Z</dcterms:created>
  <dcterms:modified xsi:type="dcterms:W3CDTF">2021-12-14T15:28:00Z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0x0101003667760199C9C54EAB872EE07218CCDE</vt:lpwstr>
  </property>
</Properties>
</file>